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9D1A" w14:textId="77777777" w:rsidR="00B105F5" w:rsidRPr="00EB35E7" w:rsidRDefault="00B105F5" w:rsidP="00EB35E7">
      <w:pPr>
        <w:spacing w:after="120"/>
        <w:jc w:val="both"/>
        <w:rPr>
          <w:b/>
        </w:rPr>
      </w:pPr>
      <w:r w:rsidRPr="00EB35E7">
        <w:rPr>
          <w:b/>
        </w:rPr>
        <w:t>A</w:t>
      </w:r>
      <w:r w:rsidR="00691548" w:rsidRPr="00EB35E7">
        <w:rPr>
          <w:b/>
        </w:rPr>
        <w:t>KTSIASELTS</w:t>
      </w:r>
      <w:r w:rsidRPr="00EB35E7">
        <w:rPr>
          <w:b/>
        </w:rPr>
        <w:t xml:space="preserve"> INFORTAR</w:t>
      </w:r>
    </w:p>
    <w:p w14:paraId="32C6C06B" w14:textId="77777777" w:rsidR="00B105F5" w:rsidRPr="00EB35E7" w:rsidRDefault="008E7A98" w:rsidP="00EB35E7">
      <w:pPr>
        <w:spacing w:after="120"/>
        <w:jc w:val="both"/>
      </w:pPr>
      <w:r w:rsidRPr="00EB35E7">
        <w:t>(</w:t>
      </w:r>
      <w:bookmarkStart w:id="0" w:name="_Hlk193731607"/>
      <w:r w:rsidR="00B105F5" w:rsidRPr="00EB35E7">
        <w:t xml:space="preserve">registrikood </w:t>
      </w:r>
      <w:bookmarkStart w:id="1" w:name="_Hlk73689176"/>
      <w:r w:rsidR="00B105F5" w:rsidRPr="00EB35E7">
        <w:t>10139414</w:t>
      </w:r>
      <w:bookmarkEnd w:id="1"/>
      <w:r w:rsidRPr="00EB35E7">
        <w:t xml:space="preserve">, aadress </w:t>
      </w:r>
      <w:r w:rsidR="00B94AB3" w:rsidRPr="00EB35E7">
        <w:t>Liivalaia tn 9, Tallinn</w:t>
      </w:r>
      <w:bookmarkEnd w:id="0"/>
      <w:r w:rsidRPr="00EB35E7">
        <w:t>)</w:t>
      </w:r>
    </w:p>
    <w:p w14:paraId="0DD097C6" w14:textId="77777777" w:rsidR="00B94AB3" w:rsidRPr="00EB35E7" w:rsidRDefault="00B94AB3" w:rsidP="00EB35E7">
      <w:pPr>
        <w:spacing w:after="120"/>
        <w:jc w:val="both"/>
      </w:pPr>
    </w:p>
    <w:p w14:paraId="165B44AC" w14:textId="3AB64DD7" w:rsidR="00B105F5" w:rsidRPr="00EB35E7" w:rsidRDefault="00F25294" w:rsidP="00EB35E7">
      <w:pPr>
        <w:spacing w:after="120"/>
        <w:jc w:val="both"/>
        <w:rPr>
          <w:b/>
        </w:rPr>
      </w:pPr>
      <w:bookmarkStart w:id="2" w:name="_Hlk193114588"/>
      <w:r w:rsidRPr="00EB35E7">
        <w:rPr>
          <w:b/>
        </w:rPr>
        <w:t>4</w:t>
      </w:r>
      <w:r w:rsidR="005B77D6" w:rsidRPr="00EB35E7">
        <w:rPr>
          <w:b/>
        </w:rPr>
        <w:t>.</w:t>
      </w:r>
      <w:r w:rsidR="00B105F5" w:rsidRPr="00EB35E7">
        <w:rPr>
          <w:b/>
        </w:rPr>
        <w:t xml:space="preserve"> </w:t>
      </w:r>
      <w:r w:rsidRPr="00EB35E7">
        <w:rPr>
          <w:b/>
        </w:rPr>
        <w:t>juuni</w:t>
      </w:r>
      <w:r w:rsidR="00B105F5" w:rsidRPr="00EB35E7">
        <w:rPr>
          <w:b/>
        </w:rPr>
        <w:t xml:space="preserve"> 20</w:t>
      </w:r>
      <w:r w:rsidR="00B8426A" w:rsidRPr="00EB35E7">
        <w:rPr>
          <w:b/>
        </w:rPr>
        <w:t>2</w:t>
      </w:r>
      <w:r w:rsidR="006B01AF" w:rsidRPr="00EB35E7">
        <w:rPr>
          <w:b/>
        </w:rPr>
        <w:t>5</w:t>
      </w:r>
      <w:bookmarkEnd w:id="2"/>
      <w:r w:rsidR="00B105F5" w:rsidRPr="00EB35E7">
        <w:rPr>
          <w:b/>
        </w:rPr>
        <w:t xml:space="preserve"> aktsionäride korralise üldkoosoleku päevakord</w:t>
      </w:r>
      <w:r w:rsidR="00E7111B" w:rsidRPr="00EB35E7">
        <w:rPr>
          <w:b/>
        </w:rPr>
        <w:t xml:space="preserve"> ja otsuste eelnõud</w:t>
      </w:r>
    </w:p>
    <w:p w14:paraId="466647BC" w14:textId="77777777" w:rsidR="0044020A" w:rsidRPr="00EB35E7" w:rsidRDefault="0044020A" w:rsidP="00EB35E7">
      <w:pPr>
        <w:spacing w:after="120"/>
        <w:jc w:val="both"/>
        <w:rPr>
          <w:b/>
        </w:rPr>
      </w:pPr>
    </w:p>
    <w:p w14:paraId="5CDADB8D" w14:textId="1B622043" w:rsidR="00B105F5" w:rsidRPr="00EB35E7" w:rsidRDefault="000E100B" w:rsidP="00EB35E7">
      <w:pPr>
        <w:numPr>
          <w:ilvl w:val="0"/>
          <w:numId w:val="1"/>
        </w:numPr>
        <w:spacing w:after="120"/>
        <w:jc w:val="both"/>
        <w:rPr>
          <w:b/>
        </w:rPr>
      </w:pPr>
      <w:r w:rsidRPr="00EB35E7">
        <w:rPr>
          <w:b/>
        </w:rPr>
        <w:t>20</w:t>
      </w:r>
      <w:r w:rsidR="008B26B4" w:rsidRPr="00EB35E7">
        <w:rPr>
          <w:b/>
        </w:rPr>
        <w:t>2</w:t>
      </w:r>
      <w:r w:rsidR="006B01AF" w:rsidRPr="00EB35E7">
        <w:rPr>
          <w:b/>
        </w:rPr>
        <w:t>4</w:t>
      </w:r>
      <w:r w:rsidR="008B26B4" w:rsidRPr="00EB35E7">
        <w:rPr>
          <w:b/>
        </w:rPr>
        <w:t>. aasta</w:t>
      </w:r>
      <w:r w:rsidRPr="00EB35E7">
        <w:rPr>
          <w:b/>
        </w:rPr>
        <w:t xml:space="preserve"> majandusaasta aruande kinnitamine</w:t>
      </w:r>
    </w:p>
    <w:p w14:paraId="53258B69" w14:textId="1E7C5A25" w:rsidR="00B105F5" w:rsidRPr="00EB35E7" w:rsidRDefault="00300319" w:rsidP="00EB35E7">
      <w:pPr>
        <w:numPr>
          <w:ilvl w:val="0"/>
          <w:numId w:val="1"/>
        </w:numPr>
        <w:spacing w:after="120"/>
        <w:jc w:val="both"/>
        <w:rPr>
          <w:b/>
        </w:rPr>
      </w:pPr>
      <w:r w:rsidRPr="00EB35E7">
        <w:rPr>
          <w:b/>
        </w:rPr>
        <w:t>Kasumi jaotamise</w:t>
      </w:r>
      <w:r w:rsidR="008B26B4" w:rsidRPr="00EB35E7">
        <w:rPr>
          <w:b/>
        </w:rPr>
        <w:t xml:space="preserve"> otsustamine</w:t>
      </w:r>
      <w:r w:rsidR="00B105F5" w:rsidRPr="00EB35E7">
        <w:rPr>
          <w:b/>
        </w:rPr>
        <w:t xml:space="preserve">  </w:t>
      </w:r>
    </w:p>
    <w:p w14:paraId="62621728" w14:textId="7ED50014" w:rsidR="00B105F5" w:rsidRPr="00EB35E7" w:rsidRDefault="00BF71A7" w:rsidP="00EB35E7">
      <w:pPr>
        <w:numPr>
          <w:ilvl w:val="0"/>
          <w:numId w:val="1"/>
        </w:numPr>
        <w:spacing w:after="120"/>
        <w:jc w:val="both"/>
        <w:rPr>
          <w:b/>
        </w:rPr>
      </w:pPr>
      <w:r w:rsidRPr="00EB35E7">
        <w:rPr>
          <w:b/>
        </w:rPr>
        <w:t>A</w:t>
      </w:r>
      <w:r w:rsidR="00B105F5" w:rsidRPr="00EB35E7">
        <w:rPr>
          <w:b/>
        </w:rPr>
        <w:t>udiitori nimetamine</w:t>
      </w:r>
      <w:r w:rsidR="008B26B4" w:rsidRPr="00EB35E7">
        <w:rPr>
          <w:b/>
        </w:rPr>
        <w:t xml:space="preserve"> 202</w:t>
      </w:r>
      <w:r w:rsidR="009852CB" w:rsidRPr="00EB35E7">
        <w:rPr>
          <w:b/>
        </w:rPr>
        <w:t>5</w:t>
      </w:r>
      <w:r w:rsidR="008B26B4" w:rsidRPr="00EB35E7">
        <w:rPr>
          <w:b/>
        </w:rPr>
        <w:t>. aasta majandusaastaks</w:t>
      </w:r>
      <w:r w:rsidR="00B105F5" w:rsidRPr="00EB35E7">
        <w:rPr>
          <w:b/>
        </w:rPr>
        <w:t xml:space="preserve"> ja audiit</w:t>
      </w:r>
      <w:r w:rsidR="000E100B" w:rsidRPr="00EB35E7">
        <w:rPr>
          <w:b/>
        </w:rPr>
        <w:t>ori tasustamise korra määramine</w:t>
      </w:r>
      <w:r w:rsidR="00B105F5" w:rsidRPr="00EB35E7">
        <w:rPr>
          <w:b/>
        </w:rPr>
        <w:t xml:space="preserve"> </w:t>
      </w:r>
    </w:p>
    <w:p w14:paraId="681F3577" w14:textId="77777777" w:rsidR="00B15774" w:rsidRPr="00EB35E7" w:rsidRDefault="00B15774" w:rsidP="00EB35E7">
      <w:pPr>
        <w:numPr>
          <w:ilvl w:val="0"/>
          <w:numId w:val="1"/>
        </w:numPr>
        <w:spacing w:after="120"/>
        <w:jc w:val="both"/>
        <w:rPr>
          <w:b/>
        </w:rPr>
      </w:pPr>
      <w:r w:rsidRPr="00EB35E7">
        <w:rPr>
          <w:b/>
        </w:rPr>
        <w:t>Optsiooniprogrammi läbiviimise otsustamine</w:t>
      </w:r>
    </w:p>
    <w:p w14:paraId="10531191" w14:textId="4C70EA56" w:rsidR="008E2459" w:rsidRPr="00EB35E7" w:rsidRDefault="008E2459" w:rsidP="00EB35E7">
      <w:pPr>
        <w:numPr>
          <w:ilvl w:val="0"/>
          <w:numId w:val="1"/>
        </w:numPr>
        <w:spacing w:after="120"/>
        <w:jc w:val="both"/>
        <w:rPr>
          <w:b/>
        </w:rPr>
      </w:pPr>
      <w:r w:rsidRPr="00EB35E7">
        <w:rPr>
          <w:b/>
        </w:rPr>
        <w:t>Põhikirja muutmine</w:t>
      </w:r>
      <w:r w:rsidR="00F15ACC" w:rsidRPr="00EB35E7">
        <w:rPr>
          <w:b/>
        </w:rPr>
        <w:t xml:space="preserve"> ja aktsionäride märkimise eesõiguse välistamine</w:t>
      </w:r>
    </w:p>
    <w:p w14:paraId="5DD59A67" w14:textId="77777777" w:rsidR="009852CB" w:rsidRPr="00EB35E7" w:rsidRDefault="005E36C1" w:rsidP="00EB35E7">
      <w:pPr>
        <w:numPr>
          <w:ilvl w:val="0"/>
          <w:numId w:val="1"/>
        </w:numPr>
        <w:spacing w:after="120"/>
        <w:jc w:val="both"/>
        <w:rPr>
          <w:b/>
        </w:rPr>
      </w:pPr>
      <w:r w:rsidRPr="00EB35E7">
        <w:rPr>
          <w:b/>
        </w:rPr>
        <w:t>Oma aktsiate omandamise otsustamine</w:t>
      </w:r>
    </w:p>
    <w:p w14:paraId="6C700696" w14:textId="37B1319C" w:rsidR="00AF06B6" w:rsidRPr="00EB35E7" w:rsidRDefault="00AF06B6" w:rsidP="00EB35E7">
      <w:pPr>
        <w:spacing w:after="120"/>
        <w:jc w:val="both"/>
      </w:pPr>
      <w:r w:rsidRPr="00EB35E7">
        <w:t>______________________________________________________________________________</w:t>
      </w:r>
    </w:p>
    <w:p w14:paraId="0B3C4100" w14:textId="77777777" w:rsidR="00B105F5" w:rsidRPr="00EB35E7" w:rsidRDefault="00B105F5" w:rsidP="00EB35E7">
      <w:pPr>
        <w:spacing w:after="120"/>
        <w:jc w:val="both"/>
        <w:rPr>
          <w:b/>
        </w:rPr>
      </w:pPr>
      <w:r w:rsidRPr="00EB35E7">
        <w:rPr>
          <w:b/>
        </w:rPr>
        <w:t>AKTSIASELTS INFORTAR</w:t>
      </w:r>
    </w:p>
    <w:p w14:paraId="21965ECA" w14:textId="77777777" w:rsidR="00B105F5" w:rsidRPr="00EB35E7" w:rsidRDefault="00B105F5" w:rsidP="00EB35E7">
      <w:pPr>
        <w:spacing w:after="120"/>
        <w:jc w:val="both"/>
      </w:pPr>
      <w:r w:rsidRPr="00EB35E7">
        <w:t>Aktsionäride korralise üldkoosoleku</w:t>
      </w:r>
    </w:p>
    <w:p w14:paraId="20BF314B" w14:textId="77777777" w:rsidR="00B105F5" w:rsidRPr="00EB35E7" w:rsidRDefault="00B105F5" w:rsidP="00EB35E7">
      <w:pPr>
        <w:spacing w:after="120"/>
        <w:jc w:val="both"/>
        <w:rPr>
          <w:b/>
        </w:rPr>
      </w:pPr>
      <w:r w:rsidRPr="00EB35E7">
        <w:rPr>
          <w:b/>
        </w:rPr>
        <w:t>OTSUS nr. 1 (eelnõu)</w:t>
      </w:r>
    </w:p>
    <w:p w14:paraId="61D2CFC7" w14:textId="0F323E55" w:rsidR="00B105F5" w:rsidRPr="00EB35E7" w:rsidRDefault="00B105F5" w:rsidP="00EB35E7">
      <w:pPr>
        <w:spacing w:after="120"/>
        <w:jc w:val="both"/>
      </w:pPr>
      <w:r w:rsidRPr="00EB35E7">
        <w:t xml:space="preserve">Tallinn, </w:t>
      </w:r>
      <w:r w:rsidR="00F25294" w:rsidRPr="00EB35E7">
        <w:t>4</w:t>
      </w:r>
      <w:r w:rsidR="00F34AA7" w:rsidRPr="00EB35E7">
        <w:t xml:space="preserve">. </w:t>
      </w:r>
      <w:r w:rsidR="00F25294" w:rsidRPr="00EB35E7">
        <w:t>juuni</w:t>
      </w:r>
      <w:r w:rsidR="00F34AA7" w:rsidRPr="00EB35E7">
        <w:t xml:space="preserve"> 2025</w:t>
      </w:r>
    </w:p>
    <w:p w14:paraId="6F79F4B5" w14:textId="77777777" w:rsidR="00BF71A7" w:rsidRPr="00EB35E7" w:rsidRDefault="00BF71A7" w:rsidP="00EB35E7">
      <w:pPr>
        <w:spacing w:after="120"/>
        <w:jc w:val="both"/>
      </w:pPr>
    </w:p>
    <w:p w14:paraId="34ADC7C7" w14:textId="158DFEC0" w:rsidR="00B105F5" w:rsidRPr="00EB35E7" w:rsidRDefault="004403B9" w:rsidP="00EB35E7">
      <w:pPr>
        <w:spacing w:after="120"/>
        <w:jc w:val="both"/>
      </w:pPr>
      <w:r w:rsidRPr="00EB35E7">
        <w:t xml:space="preserve">1. </w:t>
      </w:r>
      <w:r w:rsidR="00B105F5" w:rsidRPr="00EB35E7">
        <w:t xml:space="preserve">Kinnitada juhatuse poolt esitatud </w:t>
      </w:r>
      <w:r w:rsidR="00AB0C9B" w:rsidRPr="00EB35E7">
        <w:t>Aktsiaseltsi</w:t>
      </w:r>
      <w:r w:rsidR="00B105F5" w:rsidRPr="00EB35E7">
        <w:t xml:space="preserve"> Infortar</w:t>
      </w:r>
      <w:r w:rsidR="000E100B" w:rsidRPr="00EB35E7">
        <w:t xml:space="preserve"> </w:t>
      </w:r>
      <w:r w:rsidR="00B105F5" w:rsidRPr="00EB35E7">
        <w:t>20</w:t>
      </w:r>
      <w:r w:rsidR="008B26B4" w:rsidRPr="00EB35E7">
        <w:t>2</w:t>
      </w:r>
      <w:r w:rsidR="00F25294" w:rsidRPr="00EB35E7">
        <w:t>4</w:t>
      </w:r>
      <w:r w:rsidR="008B26B4" w:rsidRPr="00EB35E7">
        <w:t>. aasta</w:t>
      </w:r>
      <w:r w:rsidR="00B105F5" w:rsidRPr="00EB35E7">
        <w:t xml:space="preserve"> majandusaasta aruanne.</w:t>
      </w:r>
    </w:p>
    <w:p w14:paraId="70C72166" w14:textId="6FFF36E7" w:rsidR="00B8426A" w:rsidRPr="00EB35E7" w:rsidRDefault="00AF06B6" w:rsidP="00EB35E7">
      <w:pPr>
        <w:spacing w:after="120"/>
        <w:jc w:val="both"/>
      </w:pPr>
      <w:r w:rsidRPr="00EB35E7">
        <w:t>______________________________________________________________________________</w:t>
      </w:r>
    </w:p>
    <w:p w14:paraId="22594583" w14:textId="77777777" w:rsidR="00B105F5" w:rsidRPr="00EB35E7" w:rsidRDefault="00B105F5" w:rsidP="00EB35E7">
      <w:pPr>
        <w:spacing w:after="120"/>
        <w:jc w:val="both"/>
        <w:rPr>
          <w:b/>
        </w:rPr>
      </w:pPr>
      <w:r w:rsidRPr="00EB35E7">
        <w:rPr>
          <w:b/>
        </w:rPr>
        <w:t>AKTSIASELTS INFORTAR</w:t>
      </w:r>
    </w:p>
    <w:p w14:paraId="55CC6504" w14:textId="77777777" w:rsidR="00B105F5" w:rsidRPr="00EB35E7" w:rsidRDefault="00B105F5" w:rsidP="00EB35E7">
      <w:pPr>
        <w:spacing w:after="120"/>
        <w:jc w:val="both"/>
      </w:pPr>
      <w:r w:rsidRPr="00EB35E7">
        <w:t>Aktsionäride korralise üldkoosoleku</w:t>
      </w:r>
    </w:p>
    <w:p w14:paraId="1D4C2DA9" w14:textId="77777777" w:rsidR="00B105F5" w:rsidRPr="00EB35E7" w:rsidRDefault="00B105F5" w:rsidP="00EB35E7">
      <w:pPr>
        <w:tabs>
          <w:tab w:val="left" w:pos="2205"/>
        </w:tabs>
        <w:spacing w:after="120"/>
        <w:jc w:val="both"/>
        <w:rPr>
          <w:b/>
        </w:rPr>
      </w:pPr>
      <w:r w:rsidRPr="00EB35E7">
        <w:rPr>
          <w:b/>
        </w:rPr>
        <w:t xml:space="preserve">OTSUS nr. </w:t>
      </w:r>
      <w:r w:rsidR="00AF06B6" w:rsidRPr="00EB35E7">
        <w:rPr>
          <w:b/>
        </w:rPr>
        <w:t>2</w:t>
      </w:r>
      <w:r w:rsidRPr="00EB35E7">
        <w:rPr>
          <w:b/>
        </w:rPr>
        <w:t xml:space="preserve"> (eelnõu)</w:t>
      </w:r>
      <w:r w:rsidR="00AF06B6" w:rsidRPr="00EB35E7">
        <w:rPr>
          <w:b/>
        </w:rPr>
        <w:tab/>
      </w:r>
    </w:p>
    <w:p w14:paraId="0E8072C1" w14:textId="64DF7D13" w:rsidR="00A342DB" w:rsidRPr="00EB35E7" w:rsidRDefault="00B105F5" w:rsidP="00EB35E7">
      <w:pPr>
        <w:spacing w:after="120"/>
        <w:jc w:val="both"/>
        <w:outlineLvl w:val="0"/>
      </w:pPr>
      <w:r w:rsidRPr="00EB35E7">
        <w:t>Tallinn,</w:t>
      </w:r>
      <w:r w:rsidR="00F30E1B" w:rsidRPr="00EB35E7">
        <w:t xml:space="preserve"> </w:t>
      </w:r>
      <w:r w:rsidR="00F25294" w:rsidRPr="00EB35E7">
        <w:t>4</w:t>
      </w:r>
      <w:r w:rsidR="00F34AA7" w:rsidRPr="00EB35E7">
        <w:t xml:space="preserve">. </w:t>
      </w:r>
      <w:r w:rsidR="00F25294" w:rsidRPr="00EB35E7">
        <w:t>juuni</w:t>
      </w:r>
      <w:r w:rsidR="00F34AA7" w:rsidRPr="00EB35E7">
        <w:t xml:space="preserve"> 2025</w:t>
      </w:r>
    </w:p>
    <w:p w14:paraId="70BF1F17" w14:textId="77777777" w:rsidR="00BF71A7" w:rsidRPr="00EB35E7" w:rsidRDefault="00BF71A7" w:rsidP="00EB35E7">
      <w:pPr>
        <w:spacing w:after="120"/>
        <w:jc w:val="both"/>
      </w:pPr>
    </w:p>
    <w:p w14:paraId="6F18B269" w14:textId="77777777" w:rsidR="00AB0C9B" w:rsidRPr="00EB35E7" w:rsidRDefault="004403B9" w:rsidP="00EB35E7">
      <w:pPr>
        <w:spacing w:after="120"/>
        <w:jc w:val="both"/>
        <w:rPr>
          <w:color w:val="000000"/>
        </w:rPr>
      </w:pPr>
      <w:bookmarkStart w:id="3" w:name="_Hlk196312522"/>
      <w:r w:rsidRPr="00EB35E7">
        <w:rPr>
          <w:color w:val="000000"/>
        </w:rPr>
        <w:t xml:space="preserve">2. </w:t>
      </w:r>
      <w:r w:rsidR="00AB0C9B" w:rsidRPr="00EB35E7">
        <w:rPr>
          <w:color w:val="000000"/>
        </w:rPr>
        <w:t>Kinnitada alljärgnev Aktsiaseltsi Infortar juhatuse esitatud kasumi jaotamise ettepanek:</w:t>
      </w:r>
    </w:p>
    <w:p w14:paraId="21814621" w14:textId="4C4B20D9" w:rsidR="00AB0C9B" w:rsidRPr="00EB35E7" w:rsidRDefault="00AB0C9B" w:rsidP="00EB35E7">
      <w:pPr>
        <w:spacing w:after="120"/>
        <w:jc w:val="both"/>
        <w:rPr>
          <w:color w:val="000000"/>
        </w:rPr>
      </w:pPr>
      <w:r w:rsidRPr="00EB35E7">
        <w:rPr>
          <w:color w:val="000000"/>
        </w:rPr>
        <w:t>2.1. Kinnitada 202</w:t>
      </w:r>
      <w:r w:rsidR="004403B9" w:rsidRPr="00EB35E7">
        <w:rPr>
          <w:color w:val="000000"/>
        </w:rPr>
        <w:t>4</w:t>
      </w:r>
      <w:r w:rsidRPr="00EB35E7">
        <w:rPr>
          <w:color w:val="000000"/>
        </w:rPr>
        <w:t xml:space="preserve">. aasta majandusaasta puhaskasum summas </w:t>
      </w:r>
      <w:r w:rsidR="00F25294" w:rsidRPr="00EB35E7">
        <w:t xml:space="preserve">193 670 </w:t>
      </w:r>
      <w:r w:rsidRPr="00EB35E7">
        <w:rPr>
          <w:color w:val="000000"/>
        </w:rPr>
        <w:t xml:space="preserve"> tuhat eurot;</w:t>
      </w:r>
    </w:p>
    <w:p w14:paraId="0C21A0A4" w14:textId="49324AA8" w:rsidR="00AB0C9B" w:rsidRPr="00EB35E7" w:rsidRDefault="00AB0C9B" w:rsidP="00EB35E7">
      <w:pPr>
        <w:spacing w:after="120"/>
        <w:jc w:val="both"/>
        <w:rPr>
          <w:color w:val="000000"/>
        </w:rPr>
      </w:pPr>
      <w:r w:rsidRPr="00EB35E7">
        <w:rPr>
          <w:color w:val="000000"/>
        </w:rPr>
        <w:t>2.</w:t>
      </w:r>
      <w:r w:rsidR="00C72EEB" w:rsidRPr="00EB35E7">
        <w:rPr>
          <w:color w:val="000000"/>
        </w:rPr>
        <w:t>2</w:t>
      </w:r>
      <w:r w:rsidRPr="00EB35E7">
        <w:rPr>
          <w:color w:val="000000"/>
        </w:rPr>
        <w:t xml:space="preserve">. Maksta aktsionäridele dividendi </w:t>
      </w:r>
      <w:r w:rsidR="00F25294" w:rsidRPr="00EB35E7">
        <w:rPr>
          <w:color w:val="000000"/>
        </w:rPr>
        <w:t>3</w:t>
      </w:r>
      <w:r w:rsidR="00EB7598" w:rsidRPr="00EB35E7">
        <w:rPr>
          <w:color w:val="000000"/>
        </w:rPr>
        <w:t xml:space="preserve"> </w:t>
      </w:r>
      <w:r w:rsidRPr="00EB35E7">
        <w:rPr>
          <w:color w:val="000000"/>
        </w:rPr>
        <w:t>eurot aktsia kohta. Dividend makstakse välja kahes osas alljärgnevalt:</w:t>
      </w:r>
      <w:r w:rsidR="007D4AF9" w:rsidRPr="00EB35E7">
        <w:t xml:space="preserve"> </w:t>
      </w:r>
    </w:p>
    <w:p w14:paraId="011C760B" w14:textId="4022F4CC" w:rsidR="00AB0C9B" w:rsidRPr="00EB35E7" w:rsidRDefault="00AB0C9B" w:rsidP="00EB35E7">
      <w:pPr>
        <w:spacing w:after="120"/>
        <w:jc w:val="both"/>
        <w:rPr>
          <w:color w:val="000000"/>
        </w:rPr>
      </w:pPr>
      <w:r w:rsidRPr="00EB35E7">
        <w:rPr>
          <w:color w:val="000000"/>
        </w:rPr>
        <w:t>2.</w:t>
      </w:r>
      <w:r w:rsidR="00C72EEB" w:rsidRPr="00EB35E7">
        <w:rPr>
          <w:color w:val="000000"/>
        </w:rPr>
        <w:t>2</w:t>
      </w:r>
      <w:r w:rsidRPr="00EB35E7">
        <w:rPr>
          <w:color w:val="000000"/>
        </w:rPr>
        <w:t xml:space="preserve">.1. </w:t>
      </w:r>
      <w:r w:rsidR="00F25294" w:rsidRPr="00EB35E7">
        <w:rPr>
          <w:color w:val="000000"/>
        </w:rPr>
        <w:t>1,5</w:t>
      </w:r>
      <w:r w:rsidR="00EB7598" w:rsidRPr="00EB35E7">
        <w:rPr>
          <w:color w:val="000000"/>
        </w:rPr>
        <w:t xml:space="preserve"> </w:t>
      </w:r>
      <w:r w:rsidRPr="00EB35E7">
        <w:rPr>
          <w:color w:val="000000"/>
        </w:rPr>
        <w:t xml:space="preserve">eurot aktsia kohta makstakse aktsionäridele, kes on kantud aktsionäride nimekirja </w:t>
      </w:r>
      <w:r w:rsidR="00F25294" w:rsidRPr="00EB35E7">
        <w:rPr>
          <w:color w:val="000000"/>
        </w:rPr>
        <w:t>4</w:t>
      </w:r>
      <w:r w:rsidRPr="00EB35E7">
        <w:rPr>
          <w:color w:val="000000"/>
        </w:rPr>
        <w:t>. juu</w:t>
      </w:r>
      <w:r w:rsidR="00F25294" w:rsidRPr="00EB35E7">
        <w:rPr>
          <w:color w:val="000000"/>
        </w:rPr>
        <w:t>l</w:t>
      </w:r>
      <w:r w:rsidRPr="00EB35E7">
        <w:rPr>
          <w:color w:val="000000"/>
        </w:rPr>
        <w:t>i 202</w:t>
      </w:r>
      <w:r w:rsidR="00470B9E" w:rsidRPr="00EB35E7">
        <w:rPr>
          <w:color w:val="000000"/>
        </w:rPr>
        <w:t>5</w:t>
      </w:r>
      <w:r w:rsidRPr="00EB35E7">
        <w:rPr>
          <w:color w:val="000000"/>
        </w:rPr>
        <w:t xml:space="preserve"> väärtpaberite registri pidaja arveldussüsteemi tööpäeva lõpu seisuga (record-date). Sellest tulenevalt on aktsiatega seotud õiguste muutumise päev (ex-date) </w:t>
      </w:r>
      <w:r w:rsidR="00F25294" w:rsidRPr="00EB35E7">
        <w:rPr>
          <w:color w:val="000000"/>
        </w:rPr>
        <w:t>3</w:t>
      </w:r>
      <w:r w:rsidRPr="00EB35E7">
        <w:rPr>
          <w:color w:val="000000"/>
        </w:rPr>
        <w:t xml:space="preserve">. </w:t>
      </w:r>
      <w:r w:rsidR="00F25294" w:rsidRPr="00EB35E7">
        <w:rPr>
          <w:color w:val="000000"/>
        </w:rPr>
        <w:t>juuli</w:t>
      </w:r>
      <w:r w:rsidRPr="00EB35E7">
        <w:rPr>
          <w:color w:val="000000"/>
        </w:rPr>
        <w:t xml:space="preserve"> 202</w:t>
      </w:r>
      <w:r w:rsidR="00EB7598" w:rsidRPr="00EB35E7">
        <w:rPr>
          <w:color w:val="000000"/>
        </w:rPr>
        <w:t>5</w:t>
      </w:r>
      <w:r w:rsidRPr="00EB35E7">
        <w:rPr>
          <w:color w:val="000000"/>
        </w:rPr>
        <w:t xml:space="preserve">. Dividend makstakse aktsionäridele välja </w:t>
      </w:r>
      <w:r w:rsidR="00FE4AB8" w:rsidRPr="00EB35E7">
        <w:rPr>
          <w:color w:val="000000"/>
        </w:rPr>
        <w:t>15</w:t>
      </w:r>
      <w:r w:rsidRPr="00EB35E7">
        <w:rPr>
          <w:color w:val="000000"/>
        </w:rPr>
        <w:t>. juu</w:t>
      </w:r>
      <w:r w:rsidR="00FE4AB8" w:rsidRPr="00EB35E7">
        <w:rPr>
          <w:color w:val="000000"/>
        </w:rPr>
        <w:t>l</w:t>
      </w:r>
      <w:r w:rsidRPr="00EB35E7">
        <w:rPr>
          <w:color w:val="000000"/>
        </w:rPr>
        <w:t>il 202</w:t>
      </w:r>
      <w:r w:rsidR="00EB7598" w:rsidRPr="00EB35E7">
        <w:rPr>
          <w:color w:val="000000"/>
        </w:rPr>
        <w:t>5</w:t>
      </w:r>
      <w:r w:rsidRPr="00EB35E7">
        <w:rPr>
          <w:color w:val="000000"/>
        </w:rPr>
        <w:t xml:space="preserve"> ülekandega aktsionäri pangakontole;</w:t>
      </w:r>
    </w:p>
    <w:p w14:paraId="3BE93BE5" w14:textId="703DAF75" w:rsidR="00AF06B6" w:rsidRPr="00EB35E7" w:rsidRDefault="00AB0C9B" w:rsidP="00EB35E7">
      <w:pPr>
        <w:spacing w:after="120"/>
        <w:jc w:val="both"/>
      </w:pPr>
      <w:r w:rsidRPr="00EB35E7">
        <w:rPr>
          <w:color w:val="000000"/>
        </w:rPr>
        <w:lastRenderedPageBreak/>
        <w:t>2.</w:t>
      </w:r>
      <w:r w:rsidR="00C72EEB" w:rsidRPr="00EB35E7">
        <w:rPr>
          <w:color w:val="000000"/>
        </w:rPr>
        <w:t>2</w:t>
      </w:r>
      <w:r w:rsidRPr="00EB35E7">
        <w:rPr>
          <w:color w:val="000000"/>
        </w:rPr>
        <w:t xml:space="preserve">.2. </w:t>
      </w:r>
      <w:r w:rsidR="00FE4AB8" w:rsidRPr="00EB35E7">
        <w:rPr>
          <w:color w:val="000000"/>
        </w:rPr>
        <w:t>1,5</w:t>
      </w:r>
      <w:r w:rsidR="00EB7598" w:rsidRPr="00EB35E7">
        <w:rPr>
          <w:color w:val="000000"/>
        </w:rPr>
        <w:t xml:space="preserve"> </w:t>
      </w:r>
      <w:r w:rsidRPr="00EB35E7">
        <w:rPr>
          <w:color w:val="000000"/>
        </w:rPr>
        <w:t xml:space="preserve">eurot aktsia kohta makstakse aktsionäridele, kes on kantud aktsionäride nimekirja </w:t>
      </w:r>
      <w:r w:rsidR="00FE4AB8" w:rsidRPr="00EB35E7">
        <w:rPr>
          <w:color w:val="000000"/>
        </w:rPr>
        <w:t>4</w:t>
      </w:r>
      <w:r w:rsidRPr="00EB35E7">
        <w:rPr>
          <w:color w:val="000000"/>
        </w:rPr>
        <w:t>. detsembri 202</w:t>
      </w:r>
      <w:r w:rsidR="0086783C" w:rsidRPr="00EB35E7">
        <w:rPr>
          <w:color w:val="000000"/>
        </w:rPr>
        <w:t>5</w:t>
      </w:r>
      <w:r w:rsidRPr="00EB35E7">
        <w:rPr>
          <w:color w:val="000000"/>
        </w:rPr>
        <w:t xml:space="preserve"> väärtpaberite registri pidaja arveldussüsteemi tööpäeva lõpu seisuga (record-date). Sellest tulenevalt on aktsiatega seotud õiguste muutumise päev (ex-date) </w:t>
      </w:r>
      <w:r w:rsidR="00FE4AB8" w:rsidRPr="00EB35E7">
        <w:rPr>
          <w:color w:val="000000"/>
        </w:rPr>
        <w:t>3</w:t>
      </w:r>
      <w:r w:rsidRPr="00EB35E7">
        <w:rPr>
          <w:color w:val="000000"/>
        </w:rPr>
        <w:t>. detsember 202</w:t>
      </w:r>
      <w:r w:rsidR="0086783C" w:rsidRPr="00EB35E7">
        <w:rPr>
          <w:color w:val="000000"/>
        </w:rPr>
        <w:t>5</w:t>
      </w:r>
      <w:r w:rsidRPr="00EB35E7">
        <w:rPr>
          <w:color w:val="000000"/>
        </w:rPr>
        <w:t xml:space="preserve">. Dividend makstakse aktsionäridele välja </w:t>
      </w:r>
      <w:r w:rsidR="00FE4AB8" w:rsidRPr="00EB35E7">
        <w:rPr>
          <w:color w:val="000000"/>
        </w:rPr>
        <w:t>15</w:t>
      </w:r>
      <w:r w:rsidRPr="00EB35E7">
        <w:rPr>
          <w:color w:val="000000"/>
        </w:rPr>
        <w:t>. detsembril 202</w:t>
      </w:r>
      <w:r w:rsidR="0086783C" w:rsidRPr="00EB35E7">
        <w:rPr>
          <w:color w:val="000000"/>
        </w:rPr>
        <w:t>5</w:t>
      </w:r>
      <w:r w:rsidRPr="00EB35E7">
        <w:rPr>
          <w:color w:val="000000"/>
        </w:rPr>
        <w:t xml:space="preserve"> ülekandega aktsionäri pangakontole.</w:t>
      </w:r>
    </w:p>
    <w:bookmarkEnd w:id="3"/>
    <w:p w14:paraId="3866E2E4" w14:textId="25121EBB" w:rsidR="00B8426A" w:rsidRPr="00EB35E7" w:rsidRDefault="00AF06B6" w:rsidP="00EB35E7">
      <w:pPr>
        <w:spacing w:after="120"/>
        <w:jc w:val="both"/>
      </w:pPr>
      <w:r w:rsidRPr="00EB35E7">
        <w:t>___________</w:t>
      </w:r>
      <w:r w:rsidR="004E511C" w:rsidRPr="00EB35E7">
        <w:t>_____________________________________________________________</w:t>
      </w:r>
      <w:r w:rsidR="00B8426A" w:rsidRPr="00EB35E7">
        <w:t>______</w:t>
      </w:r>
    </w:p>
    <w:p w14:paraId="5E1B2137" w14:textId="77777777" w:rsidR="00D82762" w:rsidRPr="00EB35E7" w:rsidRDefault="00D82762" w:rsidP="00EB35E7">
      <w:pPr>
        <w:spacing w:after="120"/>
        <w:jc w:val="both"/>
        <w:rPr>
          <w:b/>
        </w:rPr>
      </w:pPr>
      <w:r w:rsidRPr="00EB35E7">
        <w:rPr>
          <w:b/>
        </w:rPr>
        <w:t>AKTSIASELTS INFORTAR</w:t>
      </w:r>
    </w:p>
    <w:p w14:paraId="51D61365" w14:textId="77777777" w:rsidR="00D82762" w:rsidRPr="00EB35E7" w:rsidRDefault="00D82762" w:rsidP="00EB35E7">
      <w:pPr>
        <w:spacing w:after="120"/>
        <w:jc w:val="both"/>
      </w:pPr>
      <w:r w:rsidRPr="00EB35E7">
        <w:t>Aktsionäride korralise üldkoosoleku</w:t>
      </w:r>
    </w:p>
    <w:p w14:paraId="1CB2F06C" w14:textId="77777777" w:rsidR="00D82762" w:rsidRPr="00EB35E7" w:rsidRDefault="00D82762" w:rsidP="00EB35E7">
      <w:pPr>
        <w:tabs>
          <w:tab w:val="left" w:pos="2205"/>
        </w:tabs>
        <w:spacing w:after="120"/>
        <w:jc w:val="both"/>
        <w:rPr>
          <w:b/>
        </w:rPr>
      </w:pPr>
      <w:r w:rsidRPr="00EB35E7">
        <w:rPr>
          <w:b/>
        </w:rPr>
        <w:t xml:space="preserve">OTSUS nr. </w:t>
      </w:r>
      <w:r w:rsidR="00B8426A" w:rsidRPr="00EB35E7">
        <w:rPr>
          <w:b/>
        </w:rPr>
        <w:t>3</w:t>
      </w:r>
      <w:r w:rsidRPr="00EB35E7">
        <w:rPr>
          <w:b/>
        </w:rPr>
        <w:t xml:space="preserve"> (eelnõu)</w:t>
      </w:r>
      <w:r w:rsidRPr="00EB35E7">
        <w:rPr>
          <w:b/>
        </w:rPr>
        <w:tab/>
      </w:r>
    </w:p>
    <w:p w14:paraId="17BE13D6" w14:textId="4AC03480" w:rsidR="00D82762" w:rsidRPr="00EB35E7" w:rsidRDefault="00D82762" w:rsidP="00EB35E7">
      <w:pPr>
        <w:spacing w:after="120"/>
        <w:jc w:val="both"/>
        <w:outlineLvl w:val="0"/>
      </w:pPr>
      <w:r w:rsidRPr="00EB35E7">
        <w:t>Tallinn,</w:t>
      </w:r>
      <w:bookmarkStart w:id="4" w:name="_Hlk193115167"/>
      <w:r w:rsidR="00CE7388" w:rsidRPr="00EB35E7">
        <w:t xml:space="preserve"> </w:t>
      </w:r>
      <w:r w:rsidR="00E860A4" w:rsidRPr="00EB35E7">
        <w:t>4</w:t>
      </w:r>
      <w:r w:rsidR="00F34AA7" w:rsidRPr="00EB35E7">
        <w:t xml:space="preserve">. </w:t>
      </w:r>
      <w:r w:rsidR="00E860A4" w:rsidRPr="00EB35E7">
        <w:t>juuni</w:t>
      </w:r>
      <w:r w:rsidR="00F34AA7" w:rsidRPr="00EB35E7">
        <w:t xml:space="preserve"> 2025</w:t>
      </w:r>
      <w:bookmarkEnd w:id="4"/>
    </w:p>
    <w:p w14:paraId="720BBFD9" w14:textId="77777777" w:rsidR="00D82762" w:rsidRPr="00EB35E7" w:rsidRDefault="00D82762" w:rsidP="00EB35E7">
      <w:pPr>
        <w:spacing w:after="120"/>
        <w:jc w:val="both"/>
      </w:pPr>
    </w:p>
    <w:p w14:paraId="47CBD022" w14:textId="7453ADEE" w:rsidR="00EB2085" w:rsidRPr="00EB35E7" w:rsidRDefault="00693D08" w:rsidP="00EB35E7">
      <w:pPr>
        <w:shd w:val="clear" w:color="auto" w:fill="FFFFFF"/>
        <w:spacing w:after="120"/>
        <w:jc w:val="both"/>
      </w:pPr>
      <w:r w:rsidRPr="00EB35E7">
        <w:t xml:space="preserve">3. </w:t>
      </w:r>
      <w:r w:rsidR="00D83D9B" w:rsidRPr="00EB35E7">
        <w:t>Nimetada</w:t>
      </w:r>
      <w:r w:rsidR="00D51AC0" w:rsidRPr="00EB35E7">
        <w:t xml:space="preserve"> A</w:t>
      </w:r>
      <w:r w:rsidR="00E860A4" w:rsidRPr="00EB35E7">
        <w:t>ktsiaselts</w:t>
      </w:r>
      <w:r w:rsidR="00D51AC0" w:rsidRPr="00EB35E7">
        <w:t>i Infortar 20</w:t>
      </w:r>
      <w:r w:rsidR="00B8426A" w:rsidRPr="00EB35E7">
        <w:t>2</w:t>
      </w:r>
      <w:r w:rsidR="0086783C" w:rsidRPr="00EB35E7">
        <w:t>5</w:t>
      </w:r>
      <w:r w:rsidR="008B26B4" w:rsidRPr="00EB35E7">
        <w:t>. aasta</w:t>
      </w:r>
      <w:r w:rsidR="00D51AC0" w:rsidRPr="00EB35E7">
        <w:t xml:space="preserve"> majandusaasta audiitorkontrolli läbiviijak</w:t>
      </w:r>
      <w:r w:rsidR="00EB2085" w:rsidRPr="00EB35E7">
        <w:t>s audiitorühing KPMG Baltics OÜ ning maksta audiitorile tasu vastavalt audiitoriga sõlmitavale lepingule.</w:t>
      </w:r>
    </w:p>
    <w:p w14:paraId="21356DD2" w14:textId="497073B8" w:rsidR="00F30E1B" w:rsidRPr="00EB35E7" w:rsidRDefault="00A0543A" w:rsidP="00EB35E7">
      <w:pPr>
        <w:shd w:val="clear" w:color="auto" w:fill="FFFFFF"/>
        <w:spacing w:after="120"/>
        <w:jc w:val="both"/>
      </w:pPr>
      <w:r w:rsidRPr="00EB35E7">
        <w:t>______________________________________________________________________________</w:t>
      </w:r>
    </w:p>
    <w:p w14:paraId="19C2DB3F" w14:textId="77777777" w:rsidR="00F30E1B" w:rsidRPr="00EB35E7" w:rsidRDefault="00F30E1B" w:rsidP="00EB35E7">
      <w:pPr>
        <w:spacing w:after="120"/>
        <w:jc w:val="both"/>
        <w:rPr>
          <w:b/>
        </w:rPr>
      </w:pPr>
      <w:r w:rsidRPr="00EB35E7">
        <w:rPr>
          <w:b/>
        </w:rPr>
        <w:t>AKTSIASELTS INFORTAR</w:t>
      </w:r>
    </w:p>
    <w:p w14:paraId="6361BE13" w14:textId="77777777" w:rsidR="00F30E1B" w:rsidRPr="00EB35E7" w:rsidRDefault="00F30E1B" w:rsidP="00EB35E7">
      <w:pPr>
        <w:spacing w:after="120"/>
        <w:jc w:val="both"/>
      </w:pPr>
      <w:r w:rsidRPr="00EB35E7">
        <w:t>Aktsionäride korralise üldkoosoleku</w:t>
      </w:r>
    </w:p>
    <w:p w14:paraId="37C5D5F7" w14:textId="77777777" w:rsidR="00F30E1B" w:rsidRPr="00EB35E7" w:rsidRDefault="00F30E1B" w:rsidP="00EB35E7">
      <w:pPr>
        <w:tabs>
          <w:tab w:val="left" w:pos="2205"/>
        </w:tabs>
        <w:spacing w:after="120"/>
        <w:jc w:val="both"/>
        <w:rPr>
          <w:b/>
        </w:rPr>
      </w:pPr>
      <w:r w:rsidRPr="00EB35E7">
        <w:rPr>
          <w:b/>
        </w:rPr>
        <w:t xml:space="preserve">OTSUS nr. </w:t>
      </w:r>
      <w:r w:rsidR="00B15774" w:rsidRPr="00EB35E7">
        <w:rPr>
          <w:b/>
        </w:rPr>
        <w:t>4</w:t>
      </w:r>
      <w:r w:rsidRPr="00EB35E7">
        <w:rPr>
          <w:b/>
        </w:rPr>
        <w:t xml:space="preserve"> (eelnõu)</w:t>
      </w:r>
      <w:r w:rsidRPr="00EB35E7">
        <w:rPr>
          <w:b/>
        </w:rPr>
        <w:tab/>
      </w:r>
    </w:p>
    <w:p w14:paraId="3BAE3042" w14:textId="60C8C452" w:rsidR="00F30E1B" w:rsidRPr="00EB35E7" w:rsidRDefault="00F30E1B" w:rsidP="00EB35E7">
      <w:pPr>
        <w:spacing w:after="120"/>
        <w:jc w:val="both"/>
        <w:outlineLvl w:val="0"/>
      </w:pPr>
      <w:r w:rsidRPr="00EB35E7">
        <w:t xml:space="preserve">Tallinn, </w:t>
      </w:r>
      <w:r w:rsidR="00E860A4" w:rsidRPr="00EB35E7">
        <w:t>4</w:t>
      </w:r>
      <w:r w:rsidR="00D71353" w:rsidRPr="00EB35E7">
        <w:t xml:space="preserve">. </w:t>
      </w:r>
      <w:r w:rsidR="00E860A4" w:rsidRPr="00EB35E7">
        <w:t>juuni</w:t>
      </w:r>
      <w:r w:rsidR="00D71353" w:rsidRPr="00EB35E7">
        <w:t xml:space="preserve"> 2025</w:t>
      </w:r>
    </w:p>
    <w:p w14:paraId="247E316A" w14:textId="77777777" w:rsidR="000E7958" w:rsidRPr="00EB35E7" w:rsidRDefault="000E7958" w:rsidP="00EB35E7">
      <w:pPr>
        <w:spacing w:after="120"/>
        <w:jc w:val="both"/>
      </w:pPr>
    </w:p>
    <w:p w14:paraId="183A7665" w14:textId="0D3F9B46" w:rsidR="00F30E1B" w:rsidRPr="00EB35E7" w:rsidRDefault="00B15774" w:rsidP="00EB35E7">
      <w:pPr>
        <w:spacing w:after="120"/>
        <w:jc w:val="both"/>
        <w:rPr>
          <w:color w:val="000000"/>
        </w:rPr>
      </w:pPr>
      <w:r w:rsidRPr="00EB35E7">
        <w:t>4</w:t>
      </w:r>
      <w:r w:rsidR="00925036" w:rsidRPr="00EB35E7">
        <w:t xml:space="preserve">. </w:t>
      </w:r>
      <w:r w:rsidR="00CA7D99" w:rsidRPr="00EB35E7">
        <w:t>Lõpetada A</w:t>
      </w:r>
      <w:r w:rsidR="005F3FA7" w:rsidRPr="00EB35E7">
        <w:t>ktsiaseltsi</w:t>
      </w:r>
      <w:r w:rsidR="00CA7D99" w:rsidRPr="00EB35E7">
        <w:t xml:space="preserve"> Infortar 15.06.2021 aktsionäride korralise üldkoosoleku otsusega nr 6 heaks kiidetud A</w:t>
      </w:r>
      <w:r w:rsidR="005F3FA7" w:rsidRPr="00EB35E7">
        <w:t>ktsiaseltsi</w:t>
      </w:r>
      <w:r w:rsidR="00CA7D99" w:rsidRPr="00EB35E7">
        <w:t xml:space="preserve"> Infortar aktsiaoptsiooniprogramm ja selle</w:t>
      </w:r>
      <w:r w:rsidR="0020423B" w:rsidRPr="00EB35E7">
        <w:t xml:space="preserve"> alusel optsioonilepingute sõlmimine ennetähtaegselt alates </w:t>
      </w:r>
      <w:r w:rsidR="0033649C" w:rsidRPr="00EB35E7">
        <w:t>30. juunist 2025</w:t>
      </w:r>
      <w:r w:rsidR="000E7958" w:rsidRPr="00EB35E7">
        <w:t>.</w:t>
      </w:r>
      <w:r w:rsidR="00CA7D99" w:rsidRPr="00EB35E7">
        <w:t xml:space="preserve"> </w:t>
      </w:r>
      <w:r w:rsidR="00107039" w:rsidRPr="00EB35E7">
        <w:t xml:space="preserve">Kiita heaks </w:t>
      </w:r>
      <w:r w:rsidR="00F30E1B" w:rsidRPr="00EB35E7">
        <w:t>A</w:t>
      </w:r>
      <w:r w:rsidR="004B46AF" w:rsidRPr="00EB35E7">
        <w:t>ktsiaselts</w:t>
      </w:r>
      <w:r w:rsidR="00F30E1B" w:rsidRPr="00EB35E7">
        <w:t>i Infortar</w:t>
      </w:r>
      <w:r w:rsidR="000378FF" w:rsidRPr="00EB35E7">
        <w:t xml:space="preserve"> uue </w:t>
      </w:r>
      <w:r w:rsidR="00F30E1B" w:rsidRPr="00EB35E7">
        <w:t>a</w:t>
      </w:r>
      <w:r w:rsidR="00F30E1B" w:rsidRPr="00EB35E7">
        <w:rPr>
          <w:color w:val="000000"/>
        </w:rPr>
        <w:t xml:space="preserve">ktsiaoptsiooniprogrammi </w:t>
      </w:r>
      <w:r w:rsidR="00107039" w:rsidRPr="00EB35E7">
        <w:rPr>
          <w:color w:val="000000"/>
        </w:rPr>
        <w:t xml:space="preserve">läbi viimine </w:t>
      </w:r>
      <w:r w:rsidR="00CE4277" w:rsidRPr="00EB35E7">
        <w:rPr>
          <w:color w:val="000000"/>
        </w:rPr>
        <w:t xml:space="preserve">ja anda </w:t>
      </w:r>
      <w:r w:rsidR="00F66003" w:rsidRPr="00EB35E7">
        <w:rPr>
          <w:color w:val="000000"/>
        </w:rPr>
        <w:t xml:space="preserve">nõukogule õigus </w:t>
      </w:r>
      <w:r w:rsidR="00B35D2E" w:rsidRPr="00EB35E7">
        <w:rPr>
          <w:color w:val="000000"/>
        </w:rPr>
        <w:t>uue aktsiao</w:t>
      </w:r>
      <w:r w:rsidR="00CE4277" w:rsidRPr="00EB35E7">
        <w:rPr>
          <w:color w:val="000000"/>
        </w:rPr>
        <w:t>ptsiooniprogrammi kehtestami</w:t>
      </w:r>
      <w:r w:rsidR="00107039" w:rsidRPr="00EB35E7">
        <w:rPr>
          <w:color w:val="000000"/>
        </w:rPr>
        <w:t>s</w:t>
      </w:r>
      <w:r w:rsidR="00CE4277" w:rsidRPr="00EB35E7">
        <w:rPr>
          <w:color w:val="000000"/>
        </w:rPr>
        <w:t>e</w:t>
      </w:r>
      <w:r w:rsidR="00107039" w:rsidRPr="00EB35E7">
        <w:rPr>
          <w:color w:val="000000"/>
        </w:rPr>
        <w:t>ks</w:t>
      </w:r>
      <w:r w:rsidR="00CE4277" w:rsidRPr="00EB35E7">
        <w:rPr>
          <w:color w:val="000000"/>
        </w:rPr>
        <w:t xml:space="preserve"> alljärgnevatel põhitingimustel</w:t>
      </w:r>
      <w:r w:rsidR="00B35D2E" w:rsidRPr="00EB35E7">
        <w:rPr>
          <w:color w:val="000000"/>
        </w:rPr>
        <w:t xml:space="preserve"> („</w:t>
      </w:r>
      <w:r w:rsidR="00B35D2E" w:rsidRPr="00EB35E7">
        <w:rPr>
          <w:b/>
          <w:bCs/>
          <w:color w:val="000000"/>
        </w:rPr>
        <w:t>Optsiooniprogramm</w:t>
      </w:r>
      <w:r w:rsidR="00B35D2E" w:rsidRPr="00EB35E7">
        <w:rPr>
          <w:color w:val="000000"/>
        </w:rPr>
        <w:t>“)</w:t>
      </w:r>
      <w:r w:rsidR="00CE4277" w:rsidRPr="00EB35E7">
        <w:rPr>
          <w:color w:val="000000"/>
        </w:rPr>
        <w:t>:</w:t>
      </w:r>
    </w:p>
    <w:p w14:paraId="15DCADBA" w14:textId="775C9234" w:rsidR="00F30E1B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bookmarkStart w:id="5" w:name="_Hlk73702110"/>
      <w:r w:rsidRPr="00EB35E7">
        <w:rPr>
          <w:rFonts w:ascii="Times New Roman" w:hAnsi="Times New Roman" w:cs="Times New Roman"/>
          <w:bCs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.1</w:t>
      </w:r>
      <w:r w:rsidR="00C075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F30E1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Optsiooniprogrammi eesmärgiks on </w:t>
      </w:r>
      <w:bookmarkStart w:id="6" w:name="_Hlk193704097"/>
      <w:r w:rsidR="00F30E1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A</w:t>
      </w:r>
      <w:r w:rsidR="004B46A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F30E1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i Infortar </w:t>
      </w:r>
      <w:bookmarkEnd w:id="6"/>
      <w:r w:rsidR="00F30E1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juhtkonna ja töötajate motiveerimine nende aktsionärideks kaasamise kaudu võimalda</w:t>
      </w:r>
      <w:r w:rsidR="00D95A14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maks</w:t>
      </w:r>
      <w:r w:rsidR="00F30E1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juhtkonnal ja töötajatel saada kasu oma töö tulemusel aktsia väärtuse suurenemisest.</w:t>
      </w:r>
      <w:r w:rsidR="00131C44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FE0649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Optsiooniprogramm kehtib Aktsiaseltsi Infortar ning sellega samasse kontserni kuuluvate ettevõtjate suhtes Eestis, Lätis, Leedus, Soomes ja Poolas. </w:t>
      </w:r>
      <w:r w:rsidR="00F15ACC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Aktsiaseltsi Infortar nõukogu võib otsustada Optsiooniprogrammi laiendamise ka Aktsiaseltsi</w:t>
      </w:r>
      <w:r w:rsidR="004D1A8A">
        <w:rPr>
          <w:rFonts w:ascii="Times New Roman" w:hAnsi="Times New Roman" w:cs="Times New Roman"/>
          <w:bCs/>
          <w:sz w:val="24"/>
          <w:szCs w:val="24"/>
          <w:lang w:val="et-EE"/>
        </w:rPr>
        <w:t>ga</w:t>
      </w:r>
      <w:r w:rsidR="00F15ACC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Infortar </w:t>
      </w:r>
      <w:bookmarkStart w:id="7" w:name="_Hlk195003683"/>
      <w:r w:rsidR="00F15ACC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samasse kontserni kuuluvate ettevõtjate suhtes muus riigis</w:t>
      </w:r>
      <w:bookmarkEnd w:id="7"/>
      <w:r w:rsidR="00F15ACC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</w:p>
    <w:p w14:paraId="4E01726A" w14:textId="7D78E706" w:rsidR="00131C44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.2</w:t>
      </w:r>
      <w:r w:rsidR="00C0752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131C4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Optsiooniprogrammi </w:t>
      </w:r>
      <w:bookmarkStart w:id="8" w:name="_Hlk74208564"/>
      <w:r w:rsidR="0055156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kehtivusaeg </w:t>
      </w:r>
      <w:r w:rsidR="00131C4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on </w:t>
      </w:r>
      <w:r w:rsidR="005D6B50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4</w:t>
      </w:r>
      <w:r w:rsidR="00131C4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aastat</w:t>
      </w:r>
      <w:r w:rsidR="00CA4B6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A14ED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ning</w:t>
      </w:r>
      <w:r w:rsidR="00CA4B6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Optsiooniprogrammi alusel võib </w:t>
      </w:r>
      <w:r w:rsidR="00C336B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o</w:t>
      </w:r>
      <w:r w:rsidR="00CA4B6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ptsioone </w:t>
      </w:r>
      <w:r w:rsidR="00C336B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(</w:t>
      </w:r>
      <w:r w:rsidR="00C336B8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„</w:t>
      </w:r>
      <w:r w:rsidR="00C336B8" w:rsidRPr="00EB35E7">
        <w:rPr>
          <w:rFonts w:ascii="Times New Roman" w:hAnsi="Times New Roman" w:cs="Times New Roman"/>
          <w:b/>
          <w:sz w:val="24"/>
          <w:szCs w:val="24"/>
          <w:lang w:val="et-EE"/>
        </w:rPr>
        <w:t>Optsioonid</w:t>
      </w:r>
      <w:r w:rsidR="00C336B8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“</w:t>
      </w:r>
      <w:r w:rsidR="00C336B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) </w:t>
      </w:r>
      <w:r w:rsidR="00CA4B6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välja anda ning optsioonilepinguid sõlmida</w:t>
      </w:r>
      <w:r w:rsidR="00CC3B3D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alates </w:t>
      </w:r>
      <w:r w:rsidR="0054507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1. juu</w:t>
      </w:r>
      <w:r w:rsidR="005D6B50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l</w:t>
      </w:r>
      <w:r w:rsidR="0054507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ist 202</w:t>
      </w:r>
      <w:r w:rsidR="004B46A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5</w:t>
      </w:r>
      <w:r w:rsidR="007764B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kuni </w:t>
      </w:r>
      <w:r w:rsidR="0054507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1. juu</w:t>
      </w:r>
      <w:r w:rsidR="005D6B50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l</w:t>
      </w:r>
      <w:r w:rsidR="0054507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ini 202</w:t>
      </w:r>
      <w:bookmarkEnd w:id="8"/>
      <w:r w:rsidR="005D6B50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9</w:t>
      </w:r>
      <w:r w:rsidR="00CC3B3D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</w:t>
      </w:r>
      <w:r w:rsidR="007E1A77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Kui Õigustatud </w:t>
      </w:r>
      <w:r w:rsidR="00997A2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I</w:t>
      </w:r>
      <w:r w:rsidR="007E1A77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sik (defineeritud allpool) nimetatud tähtaja jooksul optsioonilepingut ei sõlmi, kaotab ta õiguse temale võimaldatud Optsioone omandada. </w:t>
      </w:r>
    </w:p>
    <w:p w14:paraId="288F2F0A" w14:textId="7707CD3E" w:rsidR="007814A2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.3</w:t>
      </w:r>
      <w:r w:rsidR="00C0752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7814A2" w:rsidRPr="00625B2F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492450" w:rsidRPr="00625B2F">
        <w:rPr>
          <w:rFonts w:ascii="Times New Roman" w:hAnsi="Times New Roman" w:cs="Times New Roman"/>
          <w:sz w:val="24"/>
          <w:szCs w:val="24"/>
          <w:lang w:val="et-EE"/>
        </w:rPr>
        <w:t>ktsiaseltsil</w:t>
      </w:r>
      <w:r w:rsidR="007814A2" w:rsidRPr="00625B2F">
        <w:rPr>
          <w:rFonts w:ascii="Times New Roman" w:hAnsi="Times New Roman" w:cs="Times New Roman"/>
          <w:sz w:val="24"/>
          <w:szCs w:val="24"/>
          <w:lang w:val="et-EE"/>
        </w:rPr>
        <w:t xml:space="preserve"> Infortar on õigus väljastada </w:t>
      </w:r>
      <w:r w:rsidR="007814A2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Optsiooniprogrammi raames kokku kuni </w:t>
      </w:r>
      <w:r w:rsidR="00986E4B" w:rsidRPr="00625B2F">
        <w:rPr>
          <w:rFonts w:ascii="Times New Roman" w:hAnsi="Times New Roman" w:cs="Times New Roman"/>
          <w:sz w:val="24"/>
          <w:szCs w:val="24"/>
          <w:lang w:val="et-EE"/>
        </w:rPr>
        <w:t>400 000</w:t>
      </w:r>
      <w:r w:rsidR="00492450" w:rsidRPr="00625B2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336B8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O</w:t>
      </w:r>
      <w:r w:rsidR="007814A2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ptsiooni </w:t>
      </w:r>
      <w:r w:rsidR="00986E4B" w:rsidRPr="00625B2F">
        <w:rPr>
          <w:rFonts w:ascii="Times New Roman" w:hAnsi="Times New Roman" w:cs="Times New Roman"/>
          <w:sz w:val="24"/>
          <w:szCs w:val="24"/>
          <w:lang w:val="et-EE"/>
        </w:rPr>
        <w:t>400 000</w:t>
      </w:r>
      <w:r w:rsidR="00492450" w:rsidRPr="00625B2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814A2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aktsia omandamiseks</w:t>
      </w:r>
      <w:r w:rsidR="00C336B8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</w:t>
      </w:r>
      <w:r w:rsidR="007814A2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mis esindavad kokku kuni </w:t>
      </w:r>
      <w:r w:rsidR="00986E4B" w:rsidRPr="00625B2F">
        <w:rPr>
          <w:rFonts w:ascii="Times New Roman" w:hAnsi="Times New Roman" w:cs="Times New Roman"/>
          <w:sz w:val="24"/>
          <w:szCs w:val="24"/>
          <w:lang w:val="et-EE"/>
        </w:rPr>
        <w:t>1,89</w:t>
      </w:r>
      <w:r w:rsidR="007814A2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% A</w:t>
      </w:r>
      <w:r w:rsidR="00492450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7814A2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i Infortar aktsiakapitalist.</w:t>
      </w:r>
    </w:p>
    <w:p w14:paraId="180C6701" w14:textId="5A557053" w:rsidR="00282037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bCs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.4</w:t>
      </w:r>
      <w:r w:rsidR="00C075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28203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Optsiooniprogrammi õigustatud isikuteks („</w:t>
      </w:r>
      <w:r w:rsidR="00282037" w:rsidRPr="00EB35E7">
        <w:rPr>
          <w:rFonts w:ascii="Times New Roman" w:hAnsi="Times New Roman" w:cs="Times New Roman"/>
          <w:b/>
          <w:sz w:val="24"/>
          <w:szCs w:val="24"/>
          <w:lang w:val="et-EE"/>
        </w:rPr>
        <w:t>Õigustatud Isikud</w:t>
      </w:r>
      <w:r w:rsidR="0028203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“) on</w:t>
      </w:r>
      <w:r w:rsidR="002836A1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:</w:t>
      </w:r>
    </w:p>
    <w:p w14:paraId="2ED85912" w14:textId="67544441" w:rsidR="00282037" w:rsidRPr="00625B2F" w:rsidRDefault="00925036" w:rsidP="00EB35E7">
      <w:pPr>
        <w:pStyle w:val="HTMLPreformatted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bCs/>
          <w:sz w:val="24"/>
          <w:szCs w:val="24"/>
          <w:lang w:val="et-EE"/>
        </w:rPr>
        <w:lastRenderedPageBreak/>
        <w:t xml:space="preserve">(a) </w:t>
      </w:r>
      <w:r w:rsidR="0028203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A</w:t>
      </w:r>
      <w:r w:rsidR="00492450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ktsiaseltsi</w:t>
      </w:r>
      <w:r w:rsidR="0028203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Infortar nõukogu liikmed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kusjuures </w:t>
      </w:r>
      <w:r w:rsidR="00FE7D9A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konkreetsetele 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nõukogu liikme</w:t>
      </w:r>
      <w:r w:rsidR="00583103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te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le Optsiooniprogrammi raames </w:t>
      </w:r>
      <w:r w:rsidR="00FE7D9A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Optsioonide väljastamise ning 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väljastatavate Optsioonide arvu määra</w:t>
      </w:r>
      <w:r w:rsidR="00CB21D9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b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CB21D9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üldkoosolek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FA7A5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iga-aastaselt 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eraldi otsusega arvest</w:t>
      </w:r>
      <w:r w:rsidR="009C3CC2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ades</w:t>
      </w:r>
      <w:r w:rsidR="001038FF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et </w:t>
      </w:r>
      <w:r w:rsidR="004F6E4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ühegi nõukogu liikme poolt </w:t>
      </w:r>
      <w:r w:rsidR="008A2A9A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Optsiooniprogrammi kehtivusaja jooksul </w:t>
      </w:r>
      <w:r w:rsidR="004F6E4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omandatav</w:t>
      </w:r>
      <w:r w:rsidR="004F6E4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ate Optsioonide arv ei ületa </w:t>
      </w:r>
      <w:r w:rsidR="00625B2F" w:rsidRPr="00625B2F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986E4B" w:rsidRPr="00625B2F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4F6E4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Optsiooni aastas</w:t>
      </w:r>
      <w:r w:rsidR="0028203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;</w:t>
      </w:r>
    </w:p>
    <w:p w14:paraId="3CDDDADC" w14:textId="60C9CAEC" w:rsidR="00282037" w:rsidRPr="00625B2F" w:rsidRDefault="00925036" w:rsidP="00EB35E7">
      <w:pPr>
        <w:pStyle w:val="HTMLPreformatted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(b) </w:t>
      </w:r>
      <w:r w:rsidR="0028203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A</w:t>
      </w:r>
      <w:r w:rsidR="00492450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i</w:t>
      </w:r>
      <w:r w:rsidR="0028203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Infortar 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nõukogu poolt nimetatud A</w:t>
      </w:r>
      <w:r w:rsidR="00492450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ktsiaseltsi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Infortar juhatuse liikmed</w:t>
      </w:r>
      <w:r w:rsidR="00942729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, kusjuures igale juhatuse liikmele Optsiooniprogrammi raames väljastatavate Optsioonide arvu määrab nõukogu iga-aastaselt eraldi otsusega arvest</w:t>
      </w:r>
      <w:r w:rsidR="00F27853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ades</w:t>
      </w:r>
      <w:r w:rsidR="00942729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et ühegi juhatuse liikme poolt Optsiooniprogrammi kehtivusaja jooksul omandatavate Optsioonide arv ei ületa </w:t>
      </w:r>
      <w:r w:rsidR="00625B2F" w:rsidRPr="00625B2F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986E4B" w:rsidRPr="00625B2F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942729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Optsiooni aastas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;</w:t>
      </w:r>
    </w:p>
    <w:p w14:paraId="2622032A" w14:textId="54E3713C" w:rsidR="00D4232B" w:rsidRPr="00625B2F" w:rsidRDefault="00925036" w:rsidP="00EB35E7">
      <w:pPr>
        <w:pStyle w:val="HTMLPreformatted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(c) 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A</w:t>
      </w:r>
      <w:r w:rsidR="00492450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i Infortar nõukogu poolt nimetatud või, kui nõukogu on vastava õiguse delegeerinud A</w:t>
      </w:r>
      <w:r w:rsidR="005F3FA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ktsiaseltsi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Infortar juhatusele, juhatuse poolt nimetatud A</w:t>
      </w:r>
      <w:r w:rsidR="00492450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i Infortar </w:t>
      </w:r>
      <w:bookmarkStart w:id="9" w:name="_Hlk73600731"/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töötajad ning A</w:t>
      </w:r>
      <w:r w:rsidR="00492450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iga Infortar samasse kontserni kuuluvate ettevõtjate juhtorganite liikmed ja töötajad</w:t>
      </w:r>
      <w:bookmarkEnd w:id="9"/>
      <w:r w:rsidR="00B855DF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, kusjuures igale sellisele töötajale Optsiooniprogrammi raames väljastatavate Optsioonide arvu määrab nõukogu</w:t>
      </w:r>
      <w:r w:rsidR="00A03D37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või vastava delegatsiooni korral juhatus</w:t>
      </w:r>
      <w:r w:rsidR="00B855DF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iga-aastaselt eraldi otsusega</w:t>
      </w:r>
      <w:r w:rsidR="00645478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arvestades, et ühegi sellise Õigustatud Isiku poolt Optsiooniprogrammi kehtivusaja jooksul omandatavate Optsioonide arv ei ületa </w:t>
      </w:r>
      <w:r w:rsidR="00625B2F" w:rsidRPr="00625B2F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986E4B" w:rsidRPr="00625B2F">
        <w:rPr>
          <w:rFonts w:ascii="Times New Roman" w:hAnsi="Times New Roman" w:cs="Times New Roman"/>
          <w:sz w:val="24"/>
          <w:szCs w:val="24"/>
          <w:lang w:val="et-EE"/>
        </w:rPr>
        <w:t>000</w:t>
      </w:r>
      <w:r w:rsidR="00645478" w:rsidRPr="00625B2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Optsiooni aastas</w:t>
      </w:r>
      <w:r w:rsidR="00D4232B" w:rsidRPr="00625B2F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</w:p>
    <w:p w14:paraId="01E0228D" w14:textId="7F50124F" w:rsidR="00535F47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bookmarkStart w:id="10" w:name="_Ref418084478"/>
      <w:r w:rsidRPr="00EB35E7">
        <w:rPr>
          <w:rFonts w:ascii="Times New Roman" w:hAnsi="Times New Roman" w:cs="Times New Roman"/>
          <w:bCs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.5</w:t>
      </w:r>
      <w:r w:rsidR="00C075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bookmarkStart w:id="11" w:name="_Hlk195006129"/>
      <w:r w:rsidR="0074763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Optsiooniprogrammi </w:t>
      </w:r>
      <w:r w:rsidR="00535F4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raamas</w:t>
      </w:r>
      <w:bookmarkEnd w:id="11"/>
      <w:r w:rsidR="00535F47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v</w:t>
      </w:r>
      <w:r w:rsidR="007B0CBA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äljastatud Optsiooni realiseerimine ja selle alusvaraks olevate aktsiate omandamine Õigustatud Isiku poolt ei ole üldjuhul võimalik enne kolme aasta möödumist Optsiooni väljastamisest ning </w:t>
      </w:r>
      <w:r w:rsidR="002836A1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O</w:t>
      </w:r>
      <w:r w:rsidR="007B0CBA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ptsiooni realiseerimise eelduseks on üldjuhul see, et Õigustatud Isik on </w:t>
      </w:r>
      <w:r w:rsidR="00EA7A3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Optsiooni realiseerimise</w:t>
      </w:r>
      <w:r w:rsidR="007B0CBA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ajal endiselt Aktsiaseltsi Infortar või mõne selle tütarettevõtja juhtorgani liige või töötaja.</w:t>
      </w:r>
      <w:r w:rsidR="00535F47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E7631F2" w14:textId="4ABC1E28" w:rsidR="000C2096" w:rsidRPr="00EB35E7" w:rsidRDefault="00535F47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bCs/>
          <w:sz w:val="24"/>
          <w:szCs w:val="24"/>
          <w:lang w:val="et-EE"/>
        </w:rPr>
        <w:t>4.6</w:t>
      </w:r>
      <w:r w:rsidR="00C075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D423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Iga </w:t>
      </w:r>
      <w:bookmarkStart w:id="12" w:name="_Hlk73610506"/>
      <w:r w:rsidR="00D423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Optsiooniprogrammi raames väljastatav </w:t>
      </w:r>
      <w:r w:rsidR="007814A2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O</w:t>
      </w:r>
      <w:r w:rsidR="00D423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ptsioon </w:t>
      </w:r>
      <w:bookmarkEnd w:id="12"/>
      <w:r w:rsidR="00D423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annab Õigustatud Isikule </w:t>
      </w:r>
      <w:r w:rsidR="001E7836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Optsiooni teostamise eelduste täitmisel </w:t>
      </w:r>
      <w:r w:rsidR="00D423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õiguse omandada ühe A</w:t>
      </w:r>
      <w:r w:rsidR="00987C53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ktsiaselts</w:t>
      </w:r>
      <w:r w:rsidR="00D4232B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i Infortar aktsia</w:t>
      </w:r>
      <w:r w:rsidR="00C41E93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="00D01370" w:rsidRPr="00EB35E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Aktsiaseltsi Infortar aktsia nimiväärtuse muutmisel korrigeeritakse vastavalt ka aktsiate arvu, mille omandamise õiguse annab iga sel hetkel välja antud Optsioon. </w:t>
      </w:r>
      <w:r w:rsidR="00884498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Optsiooniaktsiate omandamisel tasumisele kuuluv hind sätestatakse optsioonilepingus ja see määratakse Aktsiaseltsi Infortar nõukogu otsusega iga-aastaselt enne vastava aasta eest Optsioonide väljastamist ja optsioonilepingute sõlmimist võttes arvesse, et optsiooniaktsia hind peab olema vähemalt 26 eurot aktsia kohta ning moodustama vähemalt 50% optsiooniaktsia kaalutud keskmisest börsihinnast optsioonilepingu sõlmimise kalendriaasta 1. juu</w:t>
      </w:r>
      <w:r w:rsidR="00C40F2D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n</w:t>
      </w:r>
      <w:r w:rsidR="00884498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ile eelneva kuue kuu pikkuse perioodi jooksul. Aktsiaseltsi Infortar nõukogu liikmetele väljastatavate Optsioonide puhul määrab optsiooniaktsia hinna Aktsiaseltsi Infortar üldkoosolek oma otsusega järgides samu põhimõtteid</w:t>
      </w:r>
      <w:r w:rsidR="00472622" w:rsidRPr="00EB35E7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bookmarkEnd w:id="10"/>
    </w:p>
    <w:bookmarkEnd w:id="5"/>
    <w:p w14:paraId="77670593" w14:textId="6584E6A8" w:rsidR="00890A0E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535F47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7</w:t>
      </w:r>
      <w:r w:rsidR="00C0752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CB21D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Optsiooniprogrammi täitmist korraldab </w:t>
      </w:r>
      <w:r w:rsidR="000470B1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ja Optsiooniprogrammiga seotud küsimused lahendab </w:t>
      </w:r>
      <w:r w:rsidR="00CB21D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Aktsiaseltsi Infortar nõukogu, kes </w:t>
      </w:r>
      <w:r w:rsidR="00460344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kehtestab oma otsusega Optsiooniprogrammi tingimused</w:t>
      </w:r>
      <w:r w:rsidR="00CB21D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, juhindudes käesoleva otsusega heaks kiidetud põhitingimustest. Nõukogu võib Optsiooniprogrammi tingimustega Optsiooniprogrammi rakendamisega seotud otsuste ja toimingute tegemise delegeerida Aktsiaseltsi Infortar juhatusele. </w:t>
      </w:r>
    </w:p>
    <w:p w14:paraId="464DD17D" w14:textId="1F7F9FD6" w:rsidR="003A5DDF" w:rsidRPr="00EB35E7" w:rsidRDefault="00B15774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bookmarkStart w:id="13" w:name="_Hlk73610363"/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4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535F47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8</w:t>
      </w:r>
      <w:r w:rsidR="00C0752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654E7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Optsiooniprogrammi täitmiseks ja Optsioonide realiseerimise</w:t>
      </w:r>
      <w:r w:rsidR="00BD7C3D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l</w:t>
      </w:r>
      <w:r w:rsidR="00654E7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BD7C3D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Õigustatud Isikutele </w:t>
      </w:r>
      <w:r w:rsidR="00A2169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ülean</w:t>
      </w:r>
      <w:r w:rsidR="00A97D9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dmisele kuuluvate</w:t>
      </w:r>
      <w:r w:rsidR="00A2169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aktsiate</w:t>
      </w:r>
      <w:r w:rsidR="00A97D9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A2169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oman</w:t>
      </w:r>
      <w:r w:rsidR="00A97D9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damiseks kasutatakse</w:t>
      </w:r>
      <w:r w:rsidR="003A5DD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:</w:t>
      </w:r>
      <w:r w:rsidR="00795785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326A7044" w14:textId="64CDC26C" w:rsidR="003A5DDF" w:rsidRPr="00EB35E7" w:rsidRDefault="00EC5905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(</w:t>
      </w:r>
      <w:r w:rsidR="003A5DD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a</w:t>
      </w: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) </w:t>
      </w:r>
      <w:r w:rsidR="00866555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A</w:t>
      </w:r>
      <w:r w:rsidR="00987C5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ktsiaselts</w:t>
      </w:r>
      <w:r w:rsidR="00866555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i Infortar nõukogu poolt </w:t>
      </w:r>
      <w:bookmarkStart w:id="14" w:name="_Hlk193115755"/>
      <w:r w:rsidR="00866555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käesoleva üldkoosoleku otsuse</w:t>
      </w:r>
      <w:r w:rsidR="002C7E52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ga</w:t>
      </w:r>
      <w:r w:rsidR="00866555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nr. </w:t>
      </w:r>
      <w:r w:rsidR="0065638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5</w:t>
      </w:r>
      <w:r w:rsidR="002C7E52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bookmarkEnd w:id="14"/>
      <w:r w:rsidR="004C2E02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nõukogule </w:t>
      </w:r>
      <w:r w:rsidR="002C7E52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antava</w:t>
      </w:r>
      <w:r w:rsidR="001E523C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õiguse kasutamise raames</w:t>
      </w:r>
      <w:r w:rsidR="002C7E52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654E7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emiteerita</w:t>
      </w:r>
      <w:r w:rsidR="00DA2EA9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vaid</w:t>
      </w:r>
      <w:r w:rsidR="00654E7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uusi aktsiaid</w:t>
      </w:r>
      <w:bookmarkEnd w:id="13"/>
      <w:r w:rsidR="00654E73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,</w:t>
      </w:r>
      <w:r w:rsidR="00AF1B31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mis emiteeritakse</w:t>
      </w:r>
      <w:r w:rsidR="0034739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3A5DD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Õigustatud Isikutele; </w:t>
      </w: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või </w:t>
      </w:r>
    </w:p>
    <w:p w14:paraId="3861C1F6" w14:textId="77777777" w:rsidR="00F30E1B" w:rsidRPr="00EB35E7" w:rsidRDefault="00EC5905" w:rsidP="00EB35E7">
      <w:pPr>
        <w:pStyle w:val="HTMLPreformatted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lastRenderedPageBreak/>
        <w:t>(</w:t>
      </w:r>
      <w:r w:rsidR="003A5DDF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b</w:t>
      </w:r>
      <w:r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) Aktsiaseltsile Infortar kuuluvaid oma aktsiaid, s.h oma aktsiad, mi</w:t>
      </w:r>
      <w:r w:rsidR="00925036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lle Aktsiaselts Infortar omandab </w:t>
      </w:r>
      <w:r w:rsidR="00CE652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käesoleva üldkoosoleku otsusega nr. </w:t>
      </w:r>
      <w:r w:rsidR="0065638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6</w:t>
      </w:r>
      <w:r w:rsidR="00CE652B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antava õiguse kasutamise raames</w:t>
      </w:r>
      <w:r w:rsidR="00347398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  <w:r w:rsidR="00AF1B31" w:rsidRPr="00EB35E7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4B389630" w14:textId="106EC061" w:rsidR="00B15774" w:rsidRPr="00EB35E7" w:rsidRDefault="00507058" w:rsidP="00EB35E7">
      <w:pPr>
        <w:shd w:val="clear" w:color="auto" w:fill="FFFFFF"/>
        <w:spacing w:after="120"/>
        <w:jc w:val="both"/>
      </w:pPr>
      <w:r w:rsidRPr="00EB35E7">
        <w:t>______________________________________________________________________________</w:t>
      </w:r>
    </w:p>
    <w:p w14:paraId="54E67C63" w14:textId="77777777" w:rsidR="00B15774" w:rsidRPr="00EB35E7" w:rsidRDefault="00B15774" w:rsidP="00EB35E7">
      <w:pPr>
        <w:spacing w:after="120"/>
        <w:jc w:val="both"/>
        <w:rPr>
          <w:b/>
        </w:rPr>
      </w:pPr>
      <w:r w:rsidRPr="00EB35E7">
        <w:rPr>
          <w:b/>
        </w:rPr>
        <w:t>AKTSIASELTS INFORTAR</w:t>
      </w:r>
    </w:p>
    <w:p w14:paraId="293ED0B6" w14:textId="77777777" w:rsidR="00B15774" w:rsidRPr="00EB35E7" w:rsidRDefault="00B15774" w:rsidP="00EB35E7">
      <w:pPr>
        <w:spacing w:after="120"/>
        <w:jc w:val="both"/>
      </w:pPr>
      <w:r w:rsidRPr="00EB35E7">
        <w:t>Aktsionäride korralise üldkoosoleku</w:t>
      </w:r>
    </w:p>
    <w:p w14:paraId="69D99B6C" w14:textId="77777777" w:rsidR="00B15774" w:rsidRPr="00EB35E7" w:rsidRDefault="00B15774" w:rsidP="00EB35E7">
      <w:pPr>
        <w:tabs>
          <w:tab w:val="left" w:pos="2205"/>
        </w:tabs>
        <w:spacing w:after="120"/>
        <w:jc w:val="both"/>
        <w:rPr>
          <w:b/>
        </w:rPr>
      </w:pPr>
      <w:r w:rsidRPr="00EB35E7">
        <w:rPr>
          <w:b/>
        </w:rPr>
        <w:t xml:space="preserve">OTSUS nr. </w:t>
      </w:r>
      <w:r w:rsidR="00535F47" w:rsidRPr="00EB35E7">
        <w:rPr>
          <w:b/>
        </w:rPr>
        <w:t>5</w:t>
      </w:r>
      <w:r w:rsidRPr="00EB35E7">
        <w:rPr>
          <w:b/>
        </w:rPr>
        <w:t xml:space="preserve"> (eelnõu)</w:t>
      </w:r>
      <w:r w:rsidRPr="00EB35E7">
        <w:rPr>
          <w:b/>
        </w:rPr>
        <w:tab/>
      </w:r>
    </w:p>
    <w:p w14:paraId="5C2C7F1C" w14:textId="120DACB3" w:rsidR="00B15774" w:rsidRPr="00EB35E7" w:rsidRDefault="00B15774" w:rsidP="00EB35E7">
      <w:pPr>
        <w:spacing w:after="120"/>
        <w:jc w:val="both"/>
        <w:outlineLvl w:val="0"/>
      </w:pPr>
      <w:r w:rsidRPr="00EB35E7">
        <w:t xml:space="preserve">Tallinn, </w:t>
      </w:r>
      <w:r w:rsidR="00E860A4" w:rsidRPr="00EB35E7">
        <w:t>4</w:t>
      </w:r>
      <w:r w:rsidRPr="00EB35E7">
        <w:t xml:space="preserve">. </w:t>
      </w:r>
      <w:r w:rsidR="00E860A4" w:rsidRPr="00EB35E7">
        <w:t>juuni</w:t>
      </w:r>
      <w:r w:rsidRPr="00EB35E7">
        <w:t xml:space="preserve"> 2025</w:t>
      </w:r>
    </w:p>
    <w:p w14:paraId="32153F32" w14:textId="77777777" w:rsidR="00B15774" w:rsidRPr="00EB35E7" w:rsidRDefault="00B15774" w:rsidP="00EB35E7">
      <w:pPr>
        <w:shd w:val="clear" w:color="auto" w:fill="FFFFFF"/>
        <w:spacing w:after="120"/>
        <w:jc w:val="both"/>
      </w:pPr>
    </w:p>
    <w:p w14:paraId="74263BD3" w14:textId="1EAC7753" w:rsidR="00C26FA1" w:rsidRPr="00EB35E7" w:rsidRDefault="00953F60" w:rsidP="00EB35E7">
      <w:pPr>
        <w:shd w:val="clear" w:color="auto" w:fill="FFFFFF"/>
        <w:spacing w:after="120"/>
        <w:jc w:val="both"/>
      </w:pPr>
      <w:r w:rsidRPr="00EB35E7">
        <w:t>5</w:t>
      </w:r>
      <w:r w:rsidR="00C26FA1" w:rsidRPr="00EB35E7">
        <w:t xml:space="preserve">. Otsustada nõukogule </w:t>
      </w:r>
      <w:r w:rsidR="00DE2E2C" w:rsidRPr="00EB35E7">
        <w:t>aktsiakapitali suurendamise õiguse andmine</w:t>
      </w:r>
      <w:r w:rsidR="00D54E17" w:rsidRPr="00EB35E7">
        <w:t xml:space="preserve"> </w:t>
      </w:r>
      <w:r w:rsidR="00D54E17" w:rsidRPr="00EB35E7">
        <w:rPr>
          <w:color w:val="000000"/>
        </w:rPr>
        <w:t xml:space="preserve">käesoleva üldkoosoleku otsusega nr 4 kinnitatud Optsiooniprogrammi tingimuste täitmiseks vajalike uute aktsiate emiteerimiseks </w:t>
      </w:r>
      <w:r w:rsidR="00DE2E2C" w:rsidRPr="00EB35E7">
        <w:t xml:space="preserve">ja </w:t>
      </w:r>
      <w:r w:rsidR="009C6067" w:rsidRPr="00EB35E7">
        <w:t>muuta</w:t>
      </w:r>
      <w:r w:rsidR="00DE2E2C" w:rsidRPr="00EB35E7">
        <w:t xml:space="preserve"> </w:t>
      </w:r>
      <w:r w:rsidR="009C6067" w:rsidRPr="00EB35E7">
        <w:t xml:space="preserve">selleks </w:t>
      </w:r>
      <w:r w:rsidR="00DE2E2C" w:rsidRPr="00EB35E7">
        <w:t xml:space="preserve">põhikirja </w:t>
      </w:r>
      <w:r w:rsidR="00F040F0" w:rsidRPr="00EB35E7">
        <w:t>ning välistada aktsionäride märkimise eesõigus igakordsel aktsiakapitali suurendamisel, kui Aktsiaseltsi Infortar aktsiakapitali suurendab nõukogu Optsiooniprogrammi realiseerimiseks nõukogule põhikirjaga antud õiguse alusel</w:t>
      </w:r>
      <w:r w:rsidR="00DE2E2C" w:rsidRPr="00EB35E7">
        <w:t>:</w:t>
      </w:r>
    </w:p>
    <w:p w14:paraId="79D2059C" w14:textId="08BB52D2" w:rsidR="00B15774" w:rsidRPr="00EB35E7" w:rsidRDefault="00507058" w:rsidP="00EB35E7">
      <w:pPr>
        <w:spacing w:after="120"/>
        <w:jc w:val="both"/>
        <w:rPr>
          <w:rFonts w:eastAsia="Calibri"/>
          <w:b/>
        </w:rPr>
      </w:pPr>
      <w:r w:rsidRPr="00EB35E7">
        <w:t>5</w:t>
      </w:r>
      <w:r w:rsidR="00CA74A9" w:rsidRPr="00EB35E7">
        <w:t>.</w:t>
      </w:r>
      <w:r w:rsidR="0038463E" w:rsidRPr="00EB35E7">
        <w:t>1</w:t>
      </w:r>
      <w:r w:rsidR="00C0752B" w:rsidRPr="00EB35E7">
        <w:t>.</w:t>
      </w:r>
      <w:r w:rsidR="00B15774" w:rsidRPr="00EB35E7">
        <w:t xml:space="preserve"> Muuta põhikirja punkti 2.1.2 ja sõnastada see alljärgnevalt:</w:t>
      </w:r>
    </w:p>
    <w:p w14:paraId="092E2A89" w14:textId="665F8F6A" w:rsidR="00B15774" w:rsidRPr="00EB35E7" w:rsidRDefault="00B15774" w:rsidP="00EB35E7">
      <w:pPr>
        <w:spacing w:after="120"/>
        <w:jc w:val="both"/>
      </w:pPr>
      <w:r w:rsidRPr="00EB35E7">
        <w:t xml:space="preserve">„Seltsi </w:t>
      </w:r>
      <w:bookmarkStart w:id="15" w:name="_Hlk73610619"/>
      <w:r w:rsidRPr="00EB35E7">
        <w:t>nõukogul on õigus kolme aasta jooksul alates</w:t>
      </w:r>
      <w:r w:rsidR="004548D3">
        <w:t xml:space="preserve"> 0</w:t>
      </w:r>
      <w:r w:rsidRPr="00EB35E7">
        <w:t xml:space="preserve">1.07.2025 suurendada aktsiakapitali seaduses sätestatud korras sissemaksete tegemisega kuni </w:t>
      </w:r>
      <w:r w:rsidR="00D7279F" w:rsidRPr="00EB35E7">
        <w:t>500 000</w:t>
      </w:r>
      <w:r w:rsidRPr="00EB35E7">
        <w:t xml:space="preserve"> euro võrra</w:t>
      </w:r>
      <w:bookmarkEnd w:id="15"/>
      <w:r w:rsidRPr="00EB35E7">
        <w:t>.“</w:t>
      </w:r>
    </w:p>
    <w:p w14:paraId="4B227CCC" w14:textId="7EA68CCB" w:rsidR="0038463E" w:rsidRPr="00EB35E7" w:rsidRDefault="0038463E" w:rsidP="00EB35E7">
      <w:pPr>
        <w:spacing w:after="120"/>
        <w:jc w:val="both"/>
      </w:pPr>
      <w:r w:rsidRPr="00EB35E7">
        <w:t>5.2</w:t>
      </w:r>
      <w:r w:rsidR="00C0752B" w:rsidRPr="00EB35E7">
        <w:t>.</w:t>
      </w:r>
      <w:r w:rsidRPr="00EB35E7">
        <w:t xml:space="preserve"> </w:t>
      </w:r>
      <w:r w:rsidRPr="00EB35E7">
        <w:rPr>
          <w:color w:val="000000"/>
        </w:rPr>
        <w:t xml:space="preserve">Aktsionärid välistavad nõukogu poolt käesoleva üldkoosoleku otsusega nr. 5.1 antud volituse alusel emiteeritavate aktsiate osas aktsionäridele kuuluva aktsiate märkimise eesõiguse vastavalt ÄS § 345 lg 1 ning aktsiate märkimise õigus antakse </w:t>
      </w:r>
      <w:bookmarkStart w:id="16" w:name="_Hlk193719487"/>
      <w:r w:rsidR="008A18E5" w:rsidRPr="00EB35E7">
        <w:rPr>
          <w:color w:val="000000"/>
        </w:rPr>
        <w:t>käesoleva üldkoosoleku ot</w:t>
      </w:r>
      <w:r w:rsidR="00C26FA1" w:rsidRPr="00EB35E7">
        <w:rPr>
          <w:color w:val="000000"/>
        </w:rPr>
        <w:t>s</w:t>
      </w:r>
      <w:r w:rsidR="008A18E5" w:rsidRPr="00EB35E7">
        <w:rPr>
          <w:color w:val="000000"/>
        </w:rPr>
        <w:t>usega nr 4 kinnitatud Optsiooniprogrammi</w:t>
      </w:r>
      <w:r w:rsidR="000A065A" w:rsidRPr="00EB35E7">
        <w:rPr>
          <w:color w:val="000000"/>
        </w:rPr>
        <w:t xml:space="preserve"> </w:t>
      </w:r>
      <w:bookmarkEnd w:id="16"/>
      <w:r w:rsidR="000A065A" w:rsidRPr="00EB35E7">
        <w:rPr>
          <w:color w:val="000000"/>
        </w:rPr>
        <w:t>järgsetele</w:t>
      </w:r>
      <w:r w:rsidR="008A18E5" w:rsidRPr="00EB35E7">
        <w:rPr>
          <w:color w:val="000000"/>
        </w:rPr>
        <w:t xml:space="preserve"> </w:t>
      </w:r>
      <w:r w:rsidRPr="00EB35E7">
        <w:rPr>
          <w:color w:val="000000"/>
        </w:rPr>
        <w:t>Õigustatud Isikutele eesmärgiga tagada Optsiooniprogrammi rakendamine</w:t>
      </w:r>
      <w:r w:rsidR="00676F90" w:rsidRPr="00EB35E7">
        <w:rPr>
          <w:color w:val="000000"/>
        </w:rPr>
        <w:t>.</w:t>
      </w:r>
    </w:p>
    <w:p w14:paraId="61BAEAFE" w14:textId="51A608CA" w:rsidR="00B15774" w:rsidRPr="00EB35E7" w:rsidRDefault="00B15774" w:rsidP="00EB35E7">
      <w:pPr>
        <w:shd w:val="clear" w:color="auto" w:fill="FFFFFF"/>
        <w:spacing w:after="120"/>
        <w:jc w:val="both"/>
      </w:pPr>
      <w:r w:rsidRPr="00EB35E7">
        <w:t>______________________________________________________________________________</w:t>
      </w:r>
    </w:p>
    <w:p w14:paraId="5AD6049D" w14:textId="77777777" w:rsidR="00B15774" w:rsidRPr="00EB35E7" w:rsidRDefault="00B15774" w:rsidP="00EB35E7">
      <w:pPr>
        <w:spacing w:after="120"/>
        <w:jc w:val="both"/>
        <w:rPr>
          <w:b/>
        </w:rPr>
      </w:pPr>
      <w:r w:rsidRPr="00EB35E7">
        <w:rPr>
          <w:b/>
        </w:rPr>
        <w:t>AKTSIASELTS INFORTAR</w:t>
      </w:r>
    </w:p>
    <w:p w14:paraId="5F7BDBEA" w14:textId="77777777" w:rsidR="00B15774" w:rsidRPr="00EB35E7" w:rsidRDefault="00B15774" w:rsidP="00EB35E7">
      <w:pPr>
        <w:spacing w:after="120"/>
        <w:jc w:val="both"/>
      </w:pPr>
      <w:r w:rsidRPr="00EB35E7">
        <w:t>Aktsionäride korralise üldkoosoleku</w:t>
      </w:r>
    </w:p>
    <w:p w14:paraId="2DB09AE4" w14:textId="77777777" w:rsidR="00B15774" w:rsidRPr="00EB35E7" w:rsidRDefault="00B15774" w:rsidP="00EB35E7">
      <w:pPr>
        <w:tabs>
          <w:tab w:val="left" w:pos="2205"/>
        </w:tabs>
        <w:spacing w:after="120"/>
        <w:jc w:val="both"/>
        <w:rPr>
          <w:b/>
        </w:rPr>
      </w:pPr>
      <w:r w:rsidRPr="00EB35E7">
        <w:rPr>
          <w:b/>
        </w:rPr>
        <w:t xml:space="preserve">OTSUS nr. </w:t>
      </w:r>
      <w:r w:rsidR="00CA74A9" w:rsidRPr="00EB35E7">
        <w:rPr>
          <w:b/>
        </w:rPr>
        <w:t>6</w:t>
      </w:r>
      <w:r w:rsidRPr="00EB35E7">
        <w:rPr>
          <w:b/>
        </w:rPr>
        <w:t xml:space="preserve"> (eelnõu)</w:t>
      </w:r>
      <w:r w:rsidRPr="00EB35E7">
        <w:rPr>
          <w:b/>
        </w:rPr>
        <w:tab/>
      </w:r>
    </w:p>
    <w:p w14:paraId="6B32F278" w14:textId="31A6FC0F" w:rsidR="00B15774" w:rsidRPr="00EB35E7" w:rsidRDefault="00B15774" w:rsidP="00EB35E7">
      <w:pPr>
        <w:spacing w:after="120"/>
        <w:jc w:val="both"/>
        <w:outlineLvl w:val="0"/>
      </w:pPr>
      <w:r w:rsidRPr="00EB35E7">
        <w:t xml:space="preserve">Tallinn, </w:t>
      </w:r>
      <w:r w:rsidR="00E860A4" w:rsidRPr="00EB35E7">
        <w:t>4</w:t>
      </w:r>
      <w:r w:rsidRPr="00EB35E7">
        <w:t xml:space="preserve">. </w:t>
      </w:r>
      <w:r w:rsidR="00E860A4" w:rsidRPr="00EB35E7">
        <w:t>juuni</w:t>
      </w:r>
      <w:r w:rsidRPr="00EB35E7">
        <w:t xml:space="preserve"> 202</w:t>
      </w:r>
      <w:r w:rsidR="0065638B" w:rsidRPr="00EB35E7">
        <w:t>5</w:t>
      </w:r>
    </w:p>
    <w:p w14:paraId="1C8CD70A" w14:textId="77777777" w:rsidR="00B15774" w:rsidRPr="00EB35E7" w:rsidRDefault="00B15774" w:rsidP="00EB35E7">
      <w:pPr>
        <w:shd w:val="clear" w:color="auto" w:fill="FFFFFF"/>
        <w:spacing w:after="120"/>
        <w:jc w:val="both"/>
      </w:pPr>
    </w:p>
    <w:p w14:paraId="62224E68" w14:textId="77777777" w:rsidR="00B15774" w:rsidRPr="00EB35E7" w:rsidRDefault="00507058" w:rsidP="00EB35E7">
      <w:pPr>
        <w:spacing w:after="120"/>
        <w:jc w:val="both"/>
        <w:rPr>
          <w:noProof/>
        </w:rPr>
      </w:pPr>
      <w:bookmarkStart w:id="17" w:name="_Hlk197078270"/>
      <w:r w:rsidRPr="00EB35E7">
        <w:rPr>
          <w:noProof/>
        </w:rPr>
        <w:t>6</w:t>
      </w:r>
      <w:r w:rsidR="00B15774" w:rsidRPr="00EB35E7">
        <w:rPr>
          <w:noProof/>
        </w:rPr>
        <w:t>. Anda Aktsiaseltsile Infortar õigus omandada oma aktsiaid alljärgnevatel tingimustel:</w:t>
      </w:r>
    </w:p>
    <w:p w14:paraId="5926D953" w14:textId="12CE43D1" w:rsidR="00B15774" w:rsidRPr="00625B2F" w:rsidRDefault="00507058" w:rsidP="00EB35E7">
      <w:pPr>
        <w:spacing w:after="120"/>
        <w:jc w:val="both"/>
        <w:rPr>
          <w:noProof/>
        </w:rPr>
      </w:pPr>
      <w:r w:rsidRPr="00EB35E7">
        <w:rPr>
          <w:noProof/>
        </w:rPr>
        <w:t>6</w:t>
      </w:r>
      <w:r w:rsidR="00B15774" w:rsidRPr="00EB35E7">
        <w:rPr>
          <w:noProof/>
        </w:rPr>
        <w:t>.1. Aktsiaseltsil Infortar on õigus omandada oma aktsiaid viie aasta jooksul alates käesoleva üldkoosoleku otsuse vastuvõtmisest</w:t>
      </w:r>
      <w:r w:rsidR="007C0FB1" w:rsidRPr="00EB35E7">
        <w:rPr>
          <w:noProof/>
        </w:rPr>
        <w:t xml:space="preserve"> tagasiostuprogrammi raames EL määruse nr 596/2014 (Turukuritarvituse määrus) ja ja EL delegeeritud määruse nr 2016/1052 tähenduses, ostes aktsiad Nasdaq Tallinna Börsilt.</w:t>
      </w:r>
      <w:r w:rsidR="00B15774" w:rsidRPr="00EB35E7">
        <w:rPr>
          <w:noProof/>
        </w:rPr>
        <w:t xml:space="preserve"> </w:t>
      </w:r>
      <w:r w:rsidR="007C0FB1" w:rsidRPr="00EB35E7">
        <w:rPr>
          <w:noProof/>
        </w:rPr>
        <w:t>O</w:t>
      </w:r>
      <w:r w:rsidR="00B15774" w:rsidRPr="00EB35E7">
        <w:rPr>
          <w:noProof/>
        </w:rPr>
        <w:t>mandatavaid aktsiaid võib kasutada käesoleva üldkoosoleku o</w:t>
      </w:r>
      <w:r w:rsidR="00337776" w:rsidRPr="00EB35E7">
        <w:rPr>
          <w:noProof/>
        </w:rPr>
        <w:t>tsusega</w:t>
      </w:r>
      <w:r w:rsidR="00B15774" w:rsidRPr="00EB35E7">
        <w:rPr>
          <w:noProof/>
        </w:rPr>
        <w:t xml:space="preserve"> nr </w:t>
      </w:r>
      <w:r w:rsidR="008A18E5" w:rsidRPr="00EB35E7">
        <w:rPr>
          <w:noProof/>
        </w:rPr>
        <w:t>4</w:t>
      </w:r>
      <w:r w:rsidR="00B15774" w:rsidRPr="00EB35E7">
        <w:rPr>
          <w:noProof/>
        </w:rPr>
        <w:t xml:space="preserve"> kinnitatud Optsiooniprogrammist </w:t>
      </w:r>
      <w:r w:rsidR="00B15774" w:rsidRPr="00625B2F">
        <w:rPr>
          <w:noProof/>
        </w:rPr>
        <w:t>tulenevate kohu</w:t>
      </w:r>
      <w:r w:rsidR="00337776" w:rsidRPr="00625B2F">
        <w:rPr>
          <w:noProof/>
        </w:rPr>
        <w:t>stuste</w:t>
      </w:r>
      <w:r w:rsidR="00B15774" w:rsidRPr="00625B2F">
        <w:rPr>
          <w:noProof/>
        </w:rPr>
        <w:t xml:space="preserve"> täitmiseks;</w:t>
      </w:r>
    </w:p>
    <w:p w14:paraId="426C346C" w14:textId="540520D8" w:rsidR="00B15774" w:rsidRPr="00625B2F" w:rsidRDefault="00507058" w:rsidP="00EB35E7">
      <w:pPr>
        <w:spacing w:after="120"/>
        <w:jc w:val="both"/>
        <w:rPr>
          <w:noProof/>
        </w:rPr>
      </w:pPr>
      <w:r w:rsidRPr="00625B2F">
        <w:rPr>
          <w:noProof/>
        </w:rPr>
        <w:t>6</w:t>
      </w:r>
      <w:r w:rsidR="00B15774" w:rsidRPr="00625B2F">
        <w:rPr>
          <w:noProof/>
        </w:rPr>
        <w:t xml:space="preserve">.2. Maksimaalne tagasiostetavate aktsiate arv on </w:t>
      </w:r>
      <w:r w:rsidR="00986E4B" w:rsidRPr="00625B2F">
        <w:t>250 000</w:t>
      </w:r>
      <w:r w:rsidR="00B15774" w:rsidRPr="00625B2F">
        <w:t xml:space="preserve"> </w:t>
      </w:r>
      <w:r w:rsidR="00B15774" w:rsidRPr="00625B2F">
        <w:rPr>
          <w:noProof/>
        </w:rPr>
        <w:t xml:space="preserve">aktsiat, mille nimiväärtuste kogusumma vastab </w:t>
      </w:r>
      <w:r w:rsidR="00986E4B" w:rsidRPr="00625B2F">
        <w:t>1,18</w:t>
      </w:r>
      <w:r w:rsidR="00B15774" w:rsidRPr="00625B2F">
        <w:rPr>
          <w:noProof/>
        </w:rPr>
        <w:t xml:space="preserve">%-le Aktsiaseltsi Infortar aktsiakapitalist; </w:t>
      </w:r>
    </w:p>
    <w:p w14:paraId="4C23E2F5" w14:textId="0FF70FFA" w:rsidR="00B15774" w:rsidRPr="00EB35E7" w:rsidRDefault="00507058" w:rsidP="00EB35E7">
      <w:pPr>
        <w:pStyle w:val="Default"/>
        <w:spacing w:after="120"/>
        <w:jc w:val="both"/>
        <w:rPr>
          <w:rFonts w:ascii="Times New Roman" w:hAnsi="Times New Roman" w:cs="Times New Roman"/>
          <w:noProof/>
        </w:rPr>
      </w:pPr>
      <w:r w:rsidRPr="00EB35E7">
        <w:rPr>
          <w:rFonts w:ascii="Times New Roman" w:hAnsi="Times New Roman" w:cs="Times New Roman"/>
          <w:noProof/>
        </w:rPr>
        <w:t>6</w:t>
      </w:r>
      <w:r w:rsidR="00B15774" w:rsidRPr="00EB35E7">
        <w:rPr>
          <w:rFonts w:ascii="Times New Roman" w:hAnsi="Times New Roman" w:cs="Times New Roman"/>
          <w:noProof/>
        </w:rPr>
        <w:t xml:space="preserve">.3. </w:t>
      </w:r>
      <w:r w:rsidR="00300795" w:rsidRPr="00EB35E7">
        <w:rPr>
          <w:rFonts w:ascii="Times New Roman" w:hAnsi="Times New Roman" w:cs="Times New Roman"/>
          <w:noProof/>
        </w:rPr>
        <w:t>Aktsias</w:t>
      </w:r>
      <w:r w:rsidR="00B15774" w:rsidRPr="00EB35E7">
        <w:rPr>
          <w:rFonts w:ascii="Times New Roman" w:hAnsi="Times New Roman" w:cs="Times New Roman"/>
          <w:noProof/>
        </w:rPr>
        <w:t>eltsi</w:t>
      </w:r>
      <w:r w:rsidR="00300795" w:rsidRPr="00EB35E7">
        <w:rPr>
          <w:rFonts w:ascii="Times New Roman" w:hAnsi="Times New Roman" w:cs="Times New Roman"/>
          <w:noProof/>
        </w:rPr>
        <w:t xml:space="preserve"> Infortar</w:t>
      </w:r>
      <w:r w:rsidR="00B15774" w:rsidRPr="00EB35E7">
        <w:rPr>
          <w:rFonts w:ascii="Times New Roman" w:hAnsi="Times New Roman" w:cs="Times New Roman"/>
          <w:noProof/>
        </w:rPr>
        <w:t xml:space="preserve"> poolt ühe aktsia eest tasutav </w:t>
      </w:r>
      <w:r w:rsidR="00902E17" w:rsidRPr="00EB35E7">
        <w:rPr>
          <w:rFonts w:ascii="Times New Roman" w:hAnsi="Times New Roman" w:cs="Times New Roman"/>
          <w:noProof/>
        </w:rPr>
        <w:t>miinimumhind</w:t>
      </w:r>
      <w:r w:rsidR="0010205A" w:rsidRPr="00EB35E7">
        <w:rPr>
          <w:rFonts w:ascii="Times New Roman" w:hAnsi="Times New Roman" w:cs="Times New Roman"/>
          <w:noProof/>
        </w:rPr>
        <w:t xml:space="preserve"> on</w:t>
      </w:r>
      <w:r w:rsidR="00902E17" w:rsidRPr="00EB35E7">
        <w:rPr>
          <w:rFonts w:ascii="Times New Roman" w:hAnsi="Times New Roman" w:cs="Times New Roman"/>
          <w:noProof/>
        </w:rPr>
        <w:t xml:space="preserve"> </w:t>
      </w:r>
      <w:r w:rsidR="00C03949" w:rsidRPr="00EB35E7">
        <w:rPr>
          <w:rFonts w:ascii="Times New Roman" w:hAnsi="Times New Roman" w:cs="Times New Roman"/>
          <w:noProof/>
        </w:rPr>
        <w:t>0</w:t>
      </w:r>
      <w:r w:rsidR="00902E17" w:rsidRPr="00EB35E7">
        <w:rPr>
          <w:rFonts w:ascii="Times New Roman" w:hAnsi="Times New Roman" w:cs="Times New Roman"/>
        </w:rPr>
        <w:t xml:space="preserve"> </w:t>
      </w:r>
      <w:r w:rsidR="00902E17" w:rsidRPr="00EB35E7">
        <w:rPr>
          <w:rFonts w:ascii="Times New Roman" w:hAnsi="Times New Roman" w:cs="Times New Roman"/>
          <w:noProof/>
        </w:rPr>
        <w:t xml:space="preserve">eurot on ja </w:t>
      </w:r>
      <w:r w:rsidR="00B15774" w:rsidRPr="00EB35E7">
        <w:rPr>
          <w:rFonts w:ascii="Times New Roman" w:hAnsi="Times New Roman" w:cs="Times New Roman"/>
          <w:noProof/>
        </w:rPr>
        <w:t xml:space="preserve">maksimumhind </w:t>
      </w:r>
      <w:r w:rsidR="005D7839" w:rsidRPr="00EB35E7">
        <w:rPr>
          <w:rFonts w:ascii="Times New Roman" w:hAnsi="Times New Roman" w:cs="Times New Roman"/>
          <w:noProof/>
        </w:rPr>
        <w:t xml:space="preserve">ei tohi mistahes tagasiostutehingu puhul ületada selle tegemisele eelneva viimase </w:t>
      </w:r>
      <w:r w:rsidR="00954A2A" w:rsidRPr="00EB35E7">
        <w:rPr>
          <w:rFonts w:ascii="Times New Roman" w:hAnsi="Times New Roman" w:cs="Times New Roman"/>
          <w:noProof/>
        </w:rPr>
        <w:t>30</w:t>
      </w:r>
      <w:r w:rsidR="005D7839" w:rsidRPr="00EB35E7">
        <w:rPr>
          <w:rFonts w:ascii="Times New Roman" w:hAnsi="Times New Roman" w:cs="Times New Roman"/>
          <w:noProof/>
        </w:rPr>
        <w:t xml:space="preserve"> kauplemispäeva keskmist </w:t>
      </w:r>
      <w:r w:rsidR="00392A1E" w:rsidRPr="00EB35E7">
        <w:rPr>
          <w:rFonts w:ascii="Times New Roman" w:hAnsi="Times New Roman" w:cs="Times New Roman"/>
          <w:noProof/>
        </w:rPr>
        <w:t xml:space="preserve">Aktsiaseltsi Infortar aktsia </w:t>
      </w:r>
      <w:r w:rsidR="0010155F" w:rsidRPr="00EB35E7">
        <w:rPr>
          <w:rFonts w:ascii="Times New Roman" w:hAnsi="Times New Roman" w:cs="Times New Roman"/>
          <w:noProof/>
        </w:rPr>
        <w:t>börsihinda</w:t>
      </w:r>
      <w:r w:rsidR="005D7839" w:rsidRPr="00EB35E7">
        <w:rPr>
          <w:rFonts w:ascii="Times New Roman" w:hAnsi="Times New Roman" w:cs="Times New Roman"/>
          <w:noProof/>
        </w:rPr>
        <w:t xml:space="preserve"> rohkem kui </w:t>
      </w:r>
      <w:r w:rsidR="00954A2A" w:rsidRPr="00EB35E7">
        <w:rPr>
          <w:rFonts w:ascii="Times New Roman" w:hAnsi="Times New Roman" w:cs="Times New Roman"/>
          <w:noProof/>
        </w:rPr>
        <w:t>50</w:t>
      </w:r>
      <w:r w:rsidR="005D7839" w:rsidRPr="00EB35E7">
        <w:rPr>
          <w:rFonts w:ascii="Times New Roman" w:hAnsi="Times New Roman" w:cs="Times New Roman"/>
          <w:noProof/>
        </w:rPr>
        <w:t>% võrra</w:t>
      </w:r>
      <w:r w:rsidR="00B15774" w:rsidRPr="00EB35E7">
        <w:rPr>
          <w:rFonts w:ascii="Times New Roman" w:hAnsi="Times New Roman" w:cs="Times New Roman"/>
          <w:noProof/>
        </w:rPr>
        <w:t>; ja</w:t>
      </w:r>
    </w:p>
    <w:p w14:paraId="17C6B509" w14:textId="6547CA51" w:rsidR="00B15774" w:rsidRPr="00EB35E7" w:rsidRDefault="00316F94" w:rsidP="00EB35E7">
      <w:pPr>
        <w:pStyle w:val="Default"/>
        <w:spacing w:after="120"/>
        <w:jc w:val="both"/>
        <w:rPr>
          <w:rFonts w:ascii="Times New Roman" w:hAnsi="Times New Roman" w:cs="Times New Roman"/>
          <w:noProof/>
        </w:rPr>
      </w:pPr>
      <w:r w:rsidRPr="00EB35E7">
        <w:rPr>
          <w:rFonts w:ascii="Times New Roman" w:hAnsi="Times New Roman" w:cs="Times New Roman"/>
          <w:noProof/>
        </w:rPr>
        <w:lastRenderedPageBreak/>
        <w:t>6</w:t>
      </w:r>
      <w:r w:rsidR="00B15774" w:rsidRPr="00EB35E7">
        <w:rPr>
          <w:rFonts w:ascii="Times New Roman" w:hAnsi="Times New Roman" w:cs="Times New Roman"/>
          <w:noProof/>
        </w:rPr>
        <w:t xml:space="preserve">.4. Aktsiaseltsi Infortar poolt oma aktsiate omandamine ei </w:t>
      </w:r>
      <w:r w:rsidR="007C0FB1" w:rsidRPr="00EB35E7">
        <w:rPr>
          <w:rFonts w:ascii="Times New Roman" w:hAnsi="Times New Roman" w:cs="Times New Roman"/>
          <w:noProof/>
        </w:rPr>
        <w:t>või tuua</w:t>
      </w:r>
      <w:r w:rsidR="00B15774" w:rsidRPr="00EB35E7">
        <w:rPr>
          <w:rFonts w:ascii="Times New Roman" w:hAnsi="Times New Roman" w:cs="Times New Roman"/>
          <w:noProof/>
        </w:rPr>
        <w:t xml:space="preserve"> kaasa netovara vähenemist alla aktsiakapitali ja reservide kogusumma, mille väljamaksmine aktsionäridele ei ole lubatud seadusest või põhikirjast tulenevalt. </w:t>
      </w:r>
    </w:p>
    <w:p w14:paraId="3D1BE08E" w14:textId="48D46FB5" w:rsidR="007C0FB1" w:rsidRPr="00EB35E7" w:rsidRDefault="007C0FB1" w:rsidP="00EB35E7">
      <w:pPr>
        <w:pStyle w:val="Default"/>
        <w:spacing w:after="120"/>
        <w:jc w:val="both"/>
        <w:rPr>
          <w:rFonts w:ascii="Times New Roman" w:hAnsi="Times New Roman" w:cs="Times New Roman"/>
          <w:noProof/>
        </w:rPr>
      </w:pPr>
      <w:r w:rsidRPr="00EB35E7">
        <w:rPr>
          <w:rFonts w:ascii="Times New Roman" w:hAnsi="Times New Roman" w:cs="Times New Roman"/>
          <w:noProof/>
        </w:rPr>
        <w:t>6.5</w:t>
      </w:r>
      <w:r w:rsidR="00C0752B" w:rsidRPr="00EB35E7">
        <w:rPr>
          <w:rFonts w:ascii="Times New Roman" w:hAnsi="Times New Roman" w:cs="Times New Roman"/>
          <w:noProof/>
        </w:rPr>
        <w:t>.</w:t>
      </w:r>
      <w:r w:rsidRPr="00EB35E7">
        <w:rPr>
          <w:rFonts w:ascii="Times New Roman" w:hAnsi="Times New Roman" w:cs="Times New Roman"/>
          <w:noProof/>
        </w:rPr>
        <w:t xml:space="preserve"> Anda juhatusele volitused kooskõlas käesoleva otsuse ja kohaldatavate õigusaktidega oma aktsiate tagasiostude otsustamiseks ja läbiviimiseks, tagasiostu hinna, protseduuri ja muude tingimuste määramiseks ning kõikide muude vajalike toimingute tegemiseks.</w:t>
      </w:r>
    </w:p>
    <w:bookmarkEnd w:id="17"/>
    <w:p w14:paraId="0DAE0D0E" w14:textId="77777777" w:rsidR="009816A4" w:rsidRPr="00137EDE" w:rsidRDefault="009816A4" w:rsidP="00EB35E7">
      <w:pPr>
        <w:shd w:val="clear" w:color="auto" w:fill="FFFFFF"/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9816A4" w:rsidRPr="00137EDE" w:rsidSect="00435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800" w:header="11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269C" w14:textId="77777777" w:rsidR="00125550" w:rsidRDefault="00125550">
      <w:r>
        <w:separator/>
      </w:r>
    </w:p>
  </w:endnote>
  <w:endnote w:type="continuationSeparator" w:id="0">
    <w:p w14:paraId="0E1F18FE" w14:textId="77777777" w:rsidR="00125550" w:rsidRDefault="00125550">
      <w:r>
        <w:continuationSeparator/>
      </w:r>
    </w:p>
  </w:endnote>
  <w:endnote w:type="continuationNotice" w:id="1">
    <w:p w14:paraId="7BADC3E3" w14:textId="77777777" w:rsidR="00125550" w:rsidRDefault="0012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2029F" w14:textId="77777777" w:rsidR="006819F2" w:rsidRDefault="00681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4339" w14:textId="77777777" w:rsidR="006819F2" w:rsidRDefault="00681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B2BC" w14:textId="77777777" w:rsidR="006819F2" w:rsidRDefault="00681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93FE" w14:textId="77777777" w:rsidR="00125550" w:rsidRDefault="00125550">
      <w:r>
        <w:separator/>
      </w:r>
    </w:p>
  </w:footnote>
  <w:footnote w:type="continuationSeparator" w:id="0">
    <w:p w14:paraId="6EDE0605" w14:textId="77777777" w:rsidR="00125550" w:rsidRDefault="00125550">
      <w:r>
        <w:continuationSeparator/>
      </w:r>
    </w:p>
  </w:footnote>
  <w:footnote w:type="continuationNotice" w:id="1">
    <w:p w14:paraId="69950FD6" w14:textId="77777777" w:rsidR="00125550" w:rsidRDefault="00125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E6D2" w14:textId="77777777" w:rsidR="006819F2" w:rsidRDefault="00681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A660B" w14:textId="77777777" w:rsidR="006819F2" w:rsidRDefault="00681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88C7" w14:textId="77777777" w:rsidR="006819F2" w:rsidRDefault="00681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D5CE0"/>
    <w:multiLevelType w:val="hybridMultilevel"/>
    <w:tmpl w:val="88DC0050"/>
    <w:lvl w:ilvl="0" w:tplc="6B180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C7885"/>
    <w:multiLevelType w:val="hybridMultilevel"/>
    <w:tmpl w:val="88DC0050"/>
    <w:lvl w:ilvl="0" w:tplc="6B180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958FD"/>
    <w:multiLevelType w:val="hybridMultilevel"/>
    <w:tmpl w:val="7138F230"/>
    <w:lvl w:ilvl="0" w:tplc="CFBE32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45"/>
        </w:tabs>
        <w:ind w:left="3045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65"/>
        </w:tabs>
        <w:ind w:left="376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05"/>
        </w:tabs>
        <w:ind w:left="5205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25"/>
        </w:tabs>
        <w:ind w:left="5925" w:hanging="360"/>
      </w:pPr>
    </w:lvl>
  </w:abstractNum>
  <w:abstractNum w:abstractNumId="3" w15:restartNumberingAfterBreak="0">
    <w:nsid w:val="71DD0384"/>
    <w:multiLevelType w:val="hybridMultilevel"/>
    <w:tmpl w:val="E580E8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4C04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437E6"/>
    <w:multiLevelType w:val="hybridMultilevel"/>
    <w:tmpl w:val="0A246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228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017287">
    <w:abstractNumId w:val="4"/>
  </w:num>
  <w:num w:numId="3" w16cid:durableId="573006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151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480990">
    <w:abstractNumId w:val="1"/>
  </w:num>
  <w:num w:numId="6" w16cid:durableId="2155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50"/>
    <w:rsid w:val="00016B52"/>
    <w:rsid w:val="000178E7"/>
    <w:rsid w:val="000252AA"/>
    <w:rsid w:val="0003777A"/>
    <w:rsid w:val="000378FF"/>
    <w:rsid w:val="00045E6C"/>
    <w:rsid w:val="000469E0"/>
    <w:rsid w:val="000470B1"/>
    <w:rsid w:val="0005029A"/>
    <w:rsid w:val="00054D8C"/>
    <w:rsid w:val="00065D65"/>
    <w:rsid w:val="0007462A"/>
    <w:rsid w:val="000771B0"/>
    <w:rsid w:val="00096D0C"/>
    <w:rsid w:val="00097B24"/>
    <w:rsid w:val="000A065A"/>
    <w:rsid w:val="000A075E"/>
    <w:rsid w:val="000B1D01"/>
    <w:rsid w:val="000C2096"/>
    <w:rsid w:val="000C262E"/>
    <w:rsid w:val="000D3C82"/>
    <w:rsid w:val="000D783C"/>
    <w:rsid w:val="000E094C"/>
    <w:rsid w:val="000E100B"/>
    <w:rsid w:val="000E7958"/>
    <w:rsid w:val="000F1166"/>
    <w:rsid w:val="000F4033"/>
    <w:rsid w:val="000F5B17"/>
    <w:rsid w:val="000F5F92"/>
    <w:rsid w:val="0010155F"/>
    <w:rsid w:val="00102035"/>
    <w:rsid w:val="0010205A"/>
    <w:rsid w:val="001038FF"/>
    <w:rsid w:val="00107039"/>
    <w:rsid w:val="00116E19"/>
    <w:rsid w:val="00125550"/>
    <w:rsid w:val="00125F74"/>
    <w:rsid w:val="00131C44"/>
    <w:rsid w:val="001373BD"/>
    <w:rsid w:val="00137EDE"/>
    <w:rsid w:val="00140ABC"/>
    <w:rsid w:val="0015318E"/>
    <w:rsid w:val="00160923"/>
    <w:rsid w:val="001807F0"/>
    <w:rsid w:val="0018185B"/>
    <w:rsid w:val="00183E66"/>
    <w:rsid w:val="001862F3"/>
    <w:rsid w:val="0019520C"/>
    <w:rsid w:val="0019656B"/>
    <w:rsid w:val="001968A3"/>
    <w:rsid w:val="00197961"/>
    <w:rsid w:val="001B58BF"/>
    <w:rsid w:val="001C5937"/>
    <w:rsid w:val="001D0270"/>
    <w:rsid w:val="001E4C6E"/>
    <w:rsid w:val="001E523C"/>
    <w:rsid w:val="001E7836"/>
    <w:rsid w:val="001E7BD8"/>
    <w:rsid w:val="001F32F9"/>
    <w:rsid w:val="001F61B2"/>
    <w:rsid w:val="0020423B"/>
    <w:rsid w:val="0020612E"/>
    <w:rsid w:val="00210B2F"/>
    <w:rsid w:val="0022355E"/>
    <w:rsid w:val="0024126C"/>
    <w:rsid w:val="002525B6"/>
    <w:rsid w:val="002732A8"/>
    <w:rsid w:val="00281AA7"/>
    <w:rsid w:val="00282037"/>
    <w:rsid w:val="00282A8D"/>
    <w:rsid w:val="002834F9"/>
    <w:rsid w:val="002836A1"/>
    <w:rsid w:val="0028423C"/>
    <w:rsid w:val="00285045"/>
    <w:rsid w:val="002949D6"/>
    <w:rsid w:val="002A71A6"/>
    <w:rsid w:val="002C7E52"/>
    <w:rsid w:val="002D5F73"/>
    <w:rsid w:val="002D647A"/>
    <w:rsid w:val="002D7F7E"/>
    <w:rsid w:val="002E1776"/>
    <w:rsid w:val="002E5FAD"/>
    <w:rsid w:val="002F0195"/>
    <w:rsid w:val="002F3179"/>
    <w:rsid w:val="002F3C79"/>
    <w:rsid w:val="002F7538"/>
    <w:rsid w:val="002F7749"/>
    <w:rsid w:val="00300319"/>
    <w:rsid w:val="00300795"/>
    <w:rsid w:val="00316F94"/>
    <w:rsid w:val="00323A4E"/>
    <w:rsid w:val="003355E4"/>
    <w:rsid w:val="0033649C"/>
    <w:rsid w:val="00337776"/>
    <w:rsid w:val="00347398"/>
    <w:rsid w:val="00363892"/>
    <w:rsid w:val="00363D82"/>
    <w:rsid w:val="0036440B"/>
    <w:rsid w:val="00372FE9"/>
    <w:rsid w:val="0038463E"/>
    <w:rsid w:val="00385B97"/>
    <w:rsid w:val="00392A1E"/>
    <w:rsid w:val="00393BB1"/>
    <w:rsid w:val="00396313"/>
    <w:rsid w:val="003A52FC"/>
    <w:rsid w:val="003A5DDF"/>
    <w:rsid w:val="003A7A0E"/>
    <w:rsid w:val="003B4320"/>
    <w:rsid w:val="003B5279"/>
    <w:rsid w:val="003C2586"/>
    <w:rsid w:val="003D28B1"/>
    <w:rsid w:val="003D43CC"/>
    <w:rsid w:val="003E7058"/>
    <w:rsid w:val="003F21D5"/>
    <w:rsid w:val="003F4BFF"/>
    <w:rsid w:val="004004A6"/>
    <w:rsid w:val="00400E99"/>
    <w:rsid w:val="00406222"/>
    <w:rsid w:val="0041079E"/>
    <w:rsid w:val="0041106C"/>
    <w:rsid w:val="00416AD6"/>
    <w:rsid w:val="00420A6D"/>
    <w:rsid w:val="00425B66"/>
    <w:rsid w:val="00427304"/>
    <w:rsid w:val="00435EAB"/>
    <w:rsid w:val="0044020A"/>
    <w:rsid w:val="004403B9"/>
    <w:rsid w:val="00443431"/>
    <w:rsid w:val="004443D6"/>
    <w:rsid w:val="00446A23"/>
    <w:rsid w:val="00447068"/>
    <w:rsid w:val="004474B8"/>
    <w:rsid w:val="004548D3"/>
    <w:rsid w:val="00460344"/>
    <w:rsid w:val="00462688"/>
    <w:rsid w:val="004703C2"/>
    <w:rsid w:val="004707B4"/>
    <w:rsid w:val="00470B9E"/>
    <w:rsid w:val="00472622"/>
    <w:rsid w:val="00490B5D"/>
    <w:rsid w:val="00492450"/>
    <w:rsid w:val="00497974"/>
    <w:rsid w:val="004A138E"/>
    <w:rsid w:val="004B0366"/>
    <w:rsid w:val="004B46AF"/>
    <w:rsid w:val="004B5B32"/>
    <w:rsid w:val="004C2E02"/>
    <w:rsid w:val="004C7F6E"/>
    <w:rsid w:val="004D1A8A"/>
    <w:rsid w:val="004D6313"/>
    <w:rsid w:val="004E24CD"/>
    <w:rsid w:val="004E2E64"/>
    <w:rsid w:val="004E3950"/>
    <w:rsid w:val="004E511C"/>
    <w:rsid w:val="004E7FDF"/>
    <w:rsid w:val="004F18F6"/>
    <w:rsid w:val="004F6E47"/>
    <w:rsid w:val="00507058"/>
    <w:rsid w:val="00517DCD"/>
    <w:rsid w:val="00521FBC"/>
    <w:rsid w:val="005269DA"/>
    <w:rsid w:val="00527243"/>
    <w:rsid w:val="005306FF"/>
    <w:rsid w:val="00535F47"/>
    <w:rsid w:val="00543ADA"/>
    <w:rsid w:val="00545076"/>
    <w:rsid w:val="00547650"/>
    <w:rsid w:val="00551568"/>
    <w:rsid w:val="0055280A"/>
    <w:rsid w:val="00555DE7"/>
    <w:rsid w:val="00557E20"/>
    <w:rsid w:val="005614C0"/>
    <w:rsid w:val="005650BD"/>
    <w:rsid w:val="00566151"/>
    <w:rsid w:val="00572A73"/>
    <w:rsid w:val="00573314"/>
    <w:rsid w:val="00583103"/>
    <w:rsid w:val="00583476"/>
    <w:rsid w:val="00591942"/>
    <w:rsid w:val="0059398F"/>
    <w:rsid w:val="00595E16"/>
    <w:rsid w:val="005A142A"/>
    <w:rsid w:val="005A5E11"/>
    <w:rsid w:val="005B02D8"/>
    <w:rsid w:val="005B3CDB"/>
    <w:rsid w:val="005B424F"/>
    <w:rsid w:val="005B77D6"/>
    <w:rsid w:val="005D304D"/>
    <w:rsid w:val="005D4D2D"/>
    <w:rsid w:val="005D629F"/>
    <w:rsid w:val="005D67A9"/>
    <w:rsid w:val="005D6B50"/>
    <w:rsid w:val="005D7839"/>
    <w:rsid w:val="005E237C"/>
    <w:rsid w:val="005E36C1"/>
    <w:rsid w:val="005E4DAA"/>
    <w:rsid w:val="005F278D"/>
    <w:rsid w:val="005F3FA7"/>
    <w:rsid w:val="005F41A0"/>
    <w:rsid w:val="00601E58"/>
    <w:rsid w:val="00606127"/>
    <w:rsid w:val="0060654D"/>
    <w:rsid w:val="0061063D"/>
    <w:rsid w:val="00625B2F"/>
    <w:rsid w:val="006269D7"/>
    <w:rsid w:val="00626C49"/>
    <w:rsid w:val="00630B9C"/>
    <w:rsid w:val="006400F8"/>
    <w:rsid w:val="00645478"/>
    <w:rsid w:val="00646775"/>
    <w:rsid w:val="006545DC"/>
    <w:rsid w:val="00654E73"/>
    <w:rsid w:val="0065638B"/>
    <w:rsid w:val="00661436"/>
    <w:rsid w:val="00672DB4"/>
    <w:rsid w:val="00676F90"/>
    <w:rsid w:val="006819F2"/>
    <w:rsid w:val="00684619"/>
    <w:rsid w:val="006868C3"/>
    <w:rsid w:val="00691548"/>
    <w:rsid w:val="00693D08"/>
    <w:rsid w:val="0069640B"/>
    <w:rsid w:val="006B01AF"/>
    <w:rsid w:val="006B4D16"/>
    <w:rsid w:val="006C5920"/>
    <w:rsid w:val="006C70F7"/>
    <w:rsid w:val="006D23EB"/>
    <w:rsid w:val="006E0AED"/>
    <w:rsid w:val="006E1D7F"/>
    <w:rsid w:val="006E5737"/>
    <w:rsid w:val="006F0001"/>
    <w:rsid w:val="006F6AE4"/>
    <w:rsid w:val="00701767"/>
    <w:rsid w:val="0070780E"/>
    <w:rsid w:val="00707AB7"/>
    <w:rsid w:val="00711DAA"/>
    <w:rsid w:val="007157E1"/>
    <w:rsid w:val="00720552"/>
    <w:rsid w:val="00732062"/>
    <w:rsid w:val="00740E2D"/>
    <w:rsid w:val="00742C30"/>
    <w:rsid w:val="00742DC4"/>
    <w:rsid w:val="0074358A"/>
    <w:rsid w:val="0074763B"/>
    <w:rsid w:val="00747BF0"/>
    <w:rsid w:val="0075665B"/>
    <w:rsid w:val="00765A55"/>
    <w:rsid w:val="0077180D"/>
    <w:rsid w:val="00773FA2"/>
    <w:rsid w:val="00776160"/>
    <w:rsid w:val="007764B8"/>
    <w:rsid w:val="007814A2"/>
    <w:rsid w:val="00795785"/>
    <w:rsid w:val="007A786B"/>
    <w:rsid w:val="007A79F7"/>
    <w:rsid w:val="007B0CBA"/>
    <w:rsid w:val="007B62CA"/>
    <w:rsid w:val="007C0FB1"/>
    <w:rsid w:val="007D1FBF"/>
    <w:rsid w:val="007D47C0"/>
    <w:rsid w:val="007D4AF9"/>
    <w:rsid w:val="007D6E91"/>
    <w:rsid w:val="007E0F7B"/>
    <w:rsid w:val="007E18B9"/>
    <w:rsid w:val="007E1A77"/>
    <w:rsid w:val="007E5477"/>
    <w:rsid w:val="007F193E"/>
    <w:rsid w:val="007F6164"/>
    <w:rsid w:val="007F6B33"/>
    <w:rsid w:val="007F7870"/>
    <w:rsid w:val="00811D54"/>
    <w:rsid w:val="00823B84"/>
    <w:rsid w:val="0082512C"/>
    <w:rsid w:val="00831342"/>
    <w:rsid w:val="00833F05"/>
    <w:rsid w:val="00835BC7"/>
    <w:rsid w:val="00837A88"/>
    <w:rsid w:val="00837EE6"/>
    <w:rsid w:val="00840618"/>
    <w:rsid w:val="00845A5B"/>
    <w:rsid w:val="00866555"/>
    <w:rsid w:val="00866BC8"/>
    <w:rsid w:val="0086783C"/>
    <w:rsid w:val="008757E6"/>
    <w:rsid w:val="00876870"/>
    <w:rsid w:val="00884498"/>
    <w:rsid w:val="00884BE5"/>
    <w:rsid w:val="00887207"/>
    <w:rsid w:val="008875A9"/>
    <w:rsid w:val="00890A0E"/>
    <w:rsid w:val="0089300C"/>
    <w:rsid w:val="008A18E5"/>
    <w:rsid w:val="008A1FB0"/>
    <w:rsid w:val="008A2A9A"/>
    <w:rsid w:val="008A3FA0"/>
    <w:rsid w:val="008B26B4"/>
    <w:rsid w:val="008B5F5E"/>
    <w:rsid w:val="008D29E7"/>
    <w:rsid w:val="008E0FB9"/>
    <w:rsid w:val="008E1187"/>
    <w:rsid w:val="008E2459"/>
    <w:rsid w:val="008E7A98"/>
    <w:rsid w:val="008F408B"/>
    <w:rsid w:val="008F44E8"/>
    <w:rsid w:val="00902DA8"/>
    <w:rsid w:val="00902E17"/>
    <w:rsid w:val="00906261"/>
    <w:rsid w:val="00907ECE"/>
    <w:rsid w:val="0091496A"/>
    <w:rsid w:val="00920C0F"/>
    <w:rsid w:val="00925036"/>
    <w:rsid w:val="00925119"/>
    <w:rsid w:val="00935C34"/>
    <w:rsid w:val="00942729"/>
    <w:rsid w:val="00953F60"/>
    <w:rsid w:val="00954A2A"/>
    <w:rsid w:val="00956FBB"/>
    <w:rsid w:val="00967EBC"/>
    <w:rsid w:val="00974825"/>
    <w:rsid w:val="00977E98"/>
    <w:rsid w:val="009816A4"/>
    <w:rsid w:val="009823E3"/>
    <w:rsid w:val="009852CB"/>
    <w:rsid w:val="00986E4B"/>
    <w:rsid w:val="00987C53"/>
    <w:rsid w:val="00997A23"/>
    <w:rsid w:val="009A185A"/>
    <w:rsid w:val="009A4229"/>
    <w:rsid w:val="009A6E37"/>
    <w:rsid w:val="009A6EB6"/>
    <w:rsid w:val="009B7498"/>
    <w:rsid w:val="009C23C9"/>
    <w:rsid w:val="009C3CC2"/>
    <w:rsid w:val="009C6067"/>
    <w:rsid w:val="009D0443"/>
    <w:rsid w:val="009E0B09"/>
    <w:rsid w:val="009E6936"/>
    <w:rsid w:val="009E7F67"/>
    <w:rsid w:val="00A0100A"/>
    <w:rsid w:val="00A01BD7"/>
    <w:rsid w:val="00A03D37"/>
    <w:rsid w:val="00A0543A"/>
    <w:rsid w:val="00A12F8B"/>
    <w:rsid w:val="00A13136"/>
    <w:rsid w:val="00A14ED4"/>
    <w:rsid w:val="00A2169F"/>
    <w:rsid w:val="00A240EC"/>
    <w:rsid w:val="00A2468C"/>
    <w:rsid w:val="00A25A52"/>
    <w:rsid w:val="00A342DB"/>
    <w:rsid w:val="00A40A9A"/>
    <w:rsid w:val="00A51F05"/>
    <w:rsid w:val="00A60F35"/>
    <w:rsid w:val="00A61DBE"/>
    <w:rsid w:val="00A73433"/>
    <w:rsid w:val="00A759A5"/>
    <w:rsid w:val="00A80ED1"/>
    <w:rsid w:val="00A97D99"/>
    <w:rsid w:val="00AB0C9B"/>
    <w:rsid w:val="00AB3E82"/>
    <w:rsid w:val="00AB46FB"/>
    <w:rsid w:val="00AB7CEE"/>
    <w:rsid w:val="00AC4A86"/>
    <w:rsid w:val="00AC4D45"/>
    <w:rsid w:val="00AC57AF"/>
    <w:rsid w:val="00AF06B6"/>
    <w:rsid w:val="00AF1B31"/>
    <w:rsid w:val="00AF64DD"/>
    <w:rsid w:val="00B012CA"/>
    <w:rsid w:val="00B0282F"/>
    <w:rsid w:val="00B05296"/>
    <w:rsid w:val="00B05709"/>
    <w:rsid w:val="00B105F5"/>
    <w:rsid w:val="00B1087E"/>
    <w:rsid w:val="00B12B2E"/>
    <w:rsid w:val="00B13D12"/>
    <w:rsid w:val="00B15774"/>
    <w:rsid w:val="00B15A04"/>
    <w:rsid w:val="00B24AA8"/>
    <w:rsid w:val="00B26043"/>
    <w:rsid w:val="00B26F64"/>
    <w:rsid w:val="00B2722F"/>
    <w:rsid w:val="00B330BD"/>
    <w:rsid w:val="00B35211"/>
    <w:rsid w:val="00B35D2E"/>
    <w:rsid w:val="00B46153"/>
    <w:rsid w:val="00B50F63"/>
    <w:rsid w:val="00B617DF"/>
    <w:rsid w:val="00B6183D"/>
    <w:rsid w:val="00B70038"/>
    <w:rsid w:val="00B71AE4"/>
    <w:rsid w:val="00B75D6A"/>
    <w:rsid w:val="00B8426A"/>
    <w:rsid w:val="00B855DF"/>
    <w:rsid w:val="00B90D28"/>
    <w:rsid w:val="00B911C0"/>
    <w:rsid w:val="00B94701"/>
    <w:rsid w:val="00B94AB3"/>
    <w:rsid w:val="00BB14BA"/>
    <w:rsid w:val="00BB3AA5"/>
    <w:rsid w:val="00BC73B4"/>
    <w:rsid w:val="00BD1675"/>
    <w:rsid w:val="00BD7C3D"/>
    <w:rsid w:val="00BE1199"/>
    <w:rsid w:val="00BE2BD9"/>
    <w:rsid w:val="00BE3121"/>
    <w:rsid w:val="00BF4900"/>
    <w:rsid w:val="00BF70ED"/>
    <w:rsid w:val="00BF71A7"/>
    <w:rsid w:val="00BF7620"/>
    <w:rsid w:val="00BF77F7"/>
    <w:rsid w:val="00C03949"/>
    <w:rsid w:val="00C051B9"/>
    <w:rsid w:val="00C061A6"/>
    <w:rsid w:val="00C0752B"/>
    <w:rsid w:val="00C12556"/>
    <w:rsid w:val="00C23048"/>
    <w:rsid w:val="00C26FA1"/>
    <w:rsid w:val="00C336B8"/>
    <w:rsid w:val="00C374FF"/>
    <w:rsid w:val="00C40F2D"/>
    <w:rsid w:val="00C41E93"/>
    <w:rsid w:val="00C44E3B"/>
    <w:rsid w:val="00C45F51"/>
    <w:rsid w:val="00C533B4"/>
    <w:rsid w:val="00C6178F"/>
    <w:rsid w:val="00C63B8D"/>
    <w:rsid w:val="00C6636D"/>
    <w:rsid w:val="00C724DC"/>
    <w:rsid w:val="00C72EEB"/>
    <w:rsid w:val="00C73EA2"/>
    <w:rsid w:val="00C809C5"/>
    <w:rsid w:val="00C83912"/>
    <w:rsid w:val="00C86C11"/>
    <w:rsid w:val="00C877C8"/>
    <w:rsid w:val="00C96AAE"/>
    <w:rsid w:val="00CA013A"/>
    <w:rsid w:val="00CA32BC"/>
    <w:rsid w:val="00CA4B64"/>
    <w:rsid w:val="00CA74A9"/>
    <w:rsid w:val="00CA7D99"/>
    <w:rsid w:val="00CA7EF4"/>
    <w:rsid w:val="00CB05F0"/>
    <w:rsid w:val="00CB21D9"/>
    <w:rsid w:val="00CB5A0D"/>
    <w:rsid w:val="00CC3B3D"/>
    <w:rsid w:val="00CD1F2E"/>
    <w:rsid w:val="00CD5C5D"/>
    <w:rsid w:val="00CE0F89"/>
    <w:rsid w:val="00CE3917"/>
    <w:rsid w:val="00CE4277"/>
    <w:rsid w:val="00CE5324"/>
    <w:rsid w:val="00CE652B"/>
    <w:rsid w:val="00CE695B"/>
    <w:rsid w:val="00CE7388"/>
    <w:rsid w:val="00CF1B8B"/>
    <w:rsid w:val="00CF525E"/>
    <w:rsid w:val="00CF59E8"/>
    <w:rsid w:val="00D01370"/>
    <w:rsid w:val="00D02636"/>
    <w:rsid w:val="00D130D6"/>
    <w:rsid w:val="00D1576F"/>
    <w:rsid w:val="00D226C6"/>
    <w:rsid w:val="00D249BC"/>
    <w:rsid w:val="00D25A15"/>
    <w:rsid w:val="00D4232B"/>
    <w:rsid w:val="00D51AC0"/>
    <w:rsid w:val="00D54E17"/>
    <w:rsid w:val="00D56C23"/>
    <w:rsid w:val="00D71353"/>
    <w:rsid w:val="00D7279F"/>
    <w:rsid w:val="00D73936"/>
    <w:rsid w:val="00D82762"/>
    <w:rsid w:val="00D83D9B"/>
    <w:rsid w:val="00D84695"/>
    <w:rsid w:val="00D8796A"/>
    <w:rsid w:val="00D9217C"/>
    <w:rsid w:val="00D9560F"/>
    <w:rsid w:val="00D95A14"/>
    <w:rsid w:val="00DA2EA9"/>
    <w:rsid w:val="00DA5F2D"/>
    <w:rsid w:val="00DA6671"/>
    <w:rsid w:val="00DB0D3B"/>
    <w:rsid w:val="00DB2B00"/>
    <w:rsid w:val="00DB32A5"/>
    <w:rsid w:val="00DB52C4"/>
    <w:rsid w:val="00DB6D04"/>
    <w:rsid w:val="00DC3486"/>
    <w:rsid w:val="00DC75DC"/>
    <w:rsid w:val="00DD7376"/>
    <w:rsid w:val="00DE2E2C"/>
    <w:rsid w:val="00E046DA"/>
    <w:rsid w:val="00E0663B"/>
    <w:rsid w:val="00E2198D"/>
    <w:rsid w:val="00E353FC"/>
    <w:rsid w:val="00E35767"/>
    <w:rsid w:val="00E47006"/>
    <w:rsid w:val="00E472C4"/>
    <w:rsid w:val="00E52AE0"/>
    <w:rsid w:val="00E56C97"/>
    <w:rsid w:val="00E62F44"/>
    <w:rsid w:val="00E64A61"/>
    <w:rsid w:val="00E67C0D"/>
    <w:rsid w:val="00E67D19"/>
    <w:rsid w:val="00E7111B"/>
    <w:rsid w:val="00E71577"/>
    <w:rsid w:val="00E732F9"/>
    <w:rsid w:val="00E76596"/>
    <w:rsid w:val="00E77CF5"/>
    <w:rsid w:val="00E826F8"/>
    <w:rsid w:val="00E860A4"/>
    <w:rsid w:val="00E90A05"/>
    <w:rsid w:val="00EA1238"/>
    <w:rsid w:val="00EA573E"/>
    <w:rsid w:val="00EA7A39"/>
    <w:rsid w:val="00EB08E4"/>
    <w:rsid w:val="00EB2085"/>
    <w:rsid w:val="00EB2F1C"/>
    <w:rsid w:val="00EB35E7"/>
    <w:rsid w:val="00EB7598"/>
    <w:rsid w:val="00EC0395"/>
    <w:rsid w:val="00EC3009"/>
    <w:rsid w:val="00EC5905"/>
    <w:rsid w:val="00ED1780"/>
    <w:rsid w:val="00ED55FB"/>
    <w:rsid w:val="00ED5B33"/>
    <w:rsid w:val="00ED75ED"/>
    <w:rsid w:val="00EE18A5"/>
    <w:rsid w:val="00EF58D0"/>
    <w:rsid w:val="00F01A6D"/>
    <w:rsid w:val="00F032DD"/>
    <w:rsid w:val="00F040F0"/>
    <w:rsid w:val="00F0769C"/>
    <w:rsid w:val="00F15ACC"/>
    <w:rsid w:val="00F25294"/>
    <w:rsid w:val="00F27853"/>
    <w:rsid w:val="00F30571"/>
    <w:rsid w:val="00F30E1B"/>
    <w:rsid w:val="00F34AA7"/>
    <w:rsid w:val="00F55A91"/>
    <w:rsid w:val="00F56285"/>
    <w:rsid w:val="00F578D0"/>
    <w:rsid w:val="00F61175"/>
    <w:rsid w:val="00F633E9"/>
    <w:rsid w:val="00F66003"/>
    <w:rsid w:val="00F8076B"/>
    <w:rsid w:val="00F90DC8"/>
    <w:rsid w:val="00F94E8C"/>
    <w:rsid w:val="00F94EE0"/>
    <w:rsid w:val="00FA4A20"/>
    <w:rsid w:val="00FA75C1"/>
    <w:rsid w:val="00FA7A5F"/>
    <w:rsid w:val="00FD1EF7"/>
    <w:rsid w:val="00FE0649"/>
    <w:rsid w:val="00FE4AB8"/>
    <w:rsid w:val="00FE7D9A"/>
    <w:rsid w:val="00FF3282"/>
    <w:rsid w:val="00FF35F9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5D8F8"/>
  <w15:chartTrackingRefBased/>
  <w15:docId w15:val="{45881380-4336-415A-8929-BB1FA12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4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3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39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E3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0E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F30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rsid w:val="00F30E1B"/>
    <w:rPr>
      <w:rFonts w:ascii="Courier New" w:hAnsi="Courier New" w:cs="Courier New"/>
      <w:lang w:val="en-US" w:eastAsia="en-US"/>
    </w:rPr>
  </w:style>
  <w:style w:type="character" w:styleId="CommentReference">
    <w:name w:val="annotation reference"/>
    <w:rsid w:val="00D423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232B"/>
  </w:style>
  <w:style w:type="paragraph" w:styleId="CommentSubject">
    <w:name w:val="annotation subject"/>
    <w:basedOn w:val="CommentText"/>
    <w:next w:val="CommentText"/>
    <w:link w:val="CommentSubjectChar"/>
    <w:rsid w:val="00D4232B"/>
    <w:rPr>
      <w:b/>
      <w:bCs/>
    </w:rPr>
  </w:style>
  <w:style w:type="character" w:customStyle="1" w:styleId="CommentSubjectChar">
    <w:name w:val="Comment Subject Char"/>
    <w:link w:val="CommentSubject"/>
    <w:rsid w:val="00D4232B"/>
    <w:rPr>
      <w:b/>
      <w:bCs/>
    </w:rPr>
  </w:style>
  <w:style w:type="paragraph" w:styleId="Revision">
    <w:name w:val="Revision"/>
    <w:hidden/>
    <w:uiPriority w:val="99"/>
    <w:semiHidden/>
    <w:rsid w:val="005F3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TLN!5013106.10</documentid>
  <senderid>MARTIN.KAERDI</senderid>
  <senderemail>MARTIN.KAERDI@ELLEX.LEGAL</senderemail>
  <lastmodified>2025-04-23T15:41:00.0000000+03:00</lastmodified>
  <database>TLN</database>
</properties>
</file>

<file path=customXml/itemProps1.xml><?xml version="1.0" encoding="utf-8"?>
<ds:datastoreItem xmlns:ds="http://schemas.openxmlformats.org/officeDocument/2006/customXml" ds:itemID="{D120395C-FFD4-4242-A1A6-E78FF6628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DE4492-745F-49F3-8EE6-D5A9BAA6E1F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1576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Tallink Grupp AS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kitty.novandi</dc:creator>
  <cp:keywords/>
  <dc:description/>
  <cp:lastModifiedBy>Helen-Brigita Sillar</cp:lastModifiedBy>
  <cp:revision>10</cp:revision>
  <cp:lastPrinted>2025-04-24T09:44:00Z</cp:lastPrinted>
  <dcterms:created xsi:type="dcterms:W3CDTF">2025-04-30T07:42:00Z</dcterms:created>
  <dcterms:modified xsi:type="dcterms:W3CDTF">2025-05-06T10:10:00Z</dcterms:modified>
</cp:coreProperties>
</file>